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58F" w:rsidRDefault="00915E60">
      <w:pPr>
        <w:pStyle w:val="Nagwek"/>
        <w:jc w:val="center"/>
        <w:rPr>
          <w:b/>
          <w:sz w:val="28"/>
          <w:szCs w:val="28"/>
        </w:rPr>
      </w:pPr>
      <w:r>
        <w:rPr>
          <w:b/>
          <w:sz w:val="28"/>
          <w:szCs w:val="28"/>
        </w:rPr>
        <w:t>KARTA  POMIESZCZENIA</w:t>
      </w:r>
    </w:p>
    <w:p w:rsidR="0065558F" w:rsidRPr="00B92B57" w:rsidRDefault="00B92B57">
      <w:pPr>
        <w:pStyle w:val="Nagwek"/>
        <w:jc w:val="center"/>
        <w:rPr>
          <w:b/>
          <w:color w:val="FF0000"/>
          <w:sz w:val="22"/>
          <w:szCs w:val="22"/>
        </w:rPr>
      </w:pPr>
      <w:r w:rsidRPr="00B92B57">
        <w:rPr>
          <w:b/>
          <w:i/>
          <w:color w:val="FF0000"/>
          <w:sz w:val="20"/>
          <w:szCs w:val="20"/>
        </w:rPr>
        <w:t xml:space="preserve">Dotychczasowa nazwa: </w:t>
      </w:r>
      <w:r w:rsidR="005F49FE" w:rsidRPr="00B92B57">
        <w:rPr>
          <w:b/>
          <w:color w:val="FF0000"/>
          <w:sz w:val="22"/>
          <w:szCs w:val="22"/>
        </w:rPr>
        <w:t>B1/05/2.2 mech.-pra.elektr.</w:t>
      </w:r>
    </w:p>
    <w:p w:rsidR="0065558F" w:rsidRDefault="00915E60">
      <w:pPr>
        <w:pStyle w:val="Nagwek"/>
        <w:jc w:val="center"/>
        <w:rPr>
          <w:b/>
          <w:sz w:val="28"/>
          <w:szCs w:val="28"/>
        </w:rPr>
      </w:pPr>
      <w:r>
        <w:rPr>
          <w:b/>
          <w:sz w:val="28"/>
          <w:szCs w:val="28"/>
        </w:rPr>
        <w:t>Nazwa  KL_Pracownia analiz klasycznych nr 2</w:t>
      </w:r>
    </w:p>
    <w:p w:rsidR="0065558F" w:rsidRDefault="0065558F">
      <w:pPr>
        <w:pStyle w:val="Nagwek"/>
        <w:jc w:val="center"/>
        <w:rPr>
          <w:b/>
          <w:sz w:val="28"/>
          <w:szCs w:val="28"/>
        </w:rPr>
      </w:pPr>
    </w:p>
    <w:p w:rsidR="0065558F" w:rsidRDefault="0065558F">
      <w:pPr>
        <w:pStyle w:val="Nagwek"/>
      </w:pPr>
    </w:p>
    <w:p w:rsidR="0065558F" w:rsidRDefault="00915E60">
      <w:pPr>
        <w:pStyle w:val="Nagwek"/>
        <w:rPr>
          <w:rFonts w:ascii="Arial" w:hAnsi="Arial" w:cs="Arial"/>
          <w:sz w:val="22"/>
          <w:szCs w:val="22"/>
        </w:rPr>
      </w:pPr>
      <w:r>
        <w:rPr>
          <w:sz w:val="22"/>
          <w:szCs w:val="22"/>
        </w:rPr>
        <w:t xml:space="preserve">              </w:t>
      </w:r>
      <w:r>
        <w:rPr>
          <w:b/>
          <w:sz w:val="22"/>
          <w:szCs w:val="22"/>
        </w:rPr>
        <w:t xml:space="preserve">dotyczy </w:t>
      </w:r>
      <w:r>
        <w:rPr>
          <w:rFonts w:ascii="Arial Narrow" w:hAnsi="Arial Narrow"/>
          <w:sz w:val="22"/>
          <w:szCs w:val="22"/>
        </w:rPr>
        <w:tab/>
      </w:r>
      <w:r>
        <w:rPr>
          <w:rFonts w:ascii="Arial" w:hAnsi="Arial" w:cs="Arial"/>
          <w:b/>
          <w:i/>
          <w:sz w:val="28"/>
          <w:szCs w:val="28"/>
        </w:rPr>
        <w:t>Zakład Ochrony Środowiska</w:t>
      </w:r>
      <w:r>
        <w:rPr>
          <w:rFonts w:ascii="Arial" w:hAnsi="Arial" w:cs="Arial"/>
          <w:sz w:val="22"/>
          <w:szCs w:val="22"/>
        </w:rPr>
        <w:t xml:space="preserve">  </w:t>
      </w:r>
    </w:p>
    <w:p w:rsidR="0065558F" w:rsidRDefault="00915E60">
      <w:pPr>
        <w:pStyle w:val="Nagwek"/>
        <w:rPr>
          <w:i/>
          <w:sz w:val="20"/>
          <w:szCs w:val="20"/>
        </w:rPr>
      </w:pPr>
      <w:r>
        <w:rPr>
          <w:i/>
          <w:sz w:val="20"/>
          <w:szCs w:val="20"/>
        </w:rPr>
        <w:t xml:space="preserve">                                        podać nazwę zakładu naukowego lub komórki organizacyjnej IM UMG</w:t>
      </w:r>
    </w:p>
    <w:p w:rsidR="0065558F" w:rsidRDefault="0065558F">
      <w:pPr>
        <w:pStyle w:val="Nagwek"/>
        <w:rPr>
          <w:i/>
          <w:sz w:val="18"/>
          <w:szCs w:val="18"/>
        </w:rPr>
      </w:pPr>
    </w:p>
    <w:tbl>
      <w:tblPr>
        <w:tblStyle w:val="Tabela-Siatka"/>
        <w:tblW w:w="9464" w:type="dxa"/>
        <w:tblLook w:val="04A0" w:firstRow="1" w:lastRow="0" w:firstColumn="1" w:lastColumn="0" w:noHBand="0" w:noVBand="1"/>
      </w:tblPr>
      <w:tblGrid>
        <w:gridCol w:w="4606"/>
        <w:gridCol w:w="4858"/>
      </w:tblGrid>
      <w:tr w:rsidR="0065558F">
        <w:tc>
          <w:tcPr>
            <w:tcW w:w="9464" w:type="dxa"/>
            <w:gridSpan w:val="2"/>
            <w:shd w:val="clear" w:color="auto" w:fill="FF9933"/>
          </w:tcPr>
          <w:p w:rsidR="0065558F" w:rsidRDefault="00915E60">
            <w:pPr>
              <w:pStyle w:val="Nagwek"/>
              <w:jc w:val="center"/>
              <w:rPr>
                <w:b/>
                <w:i/>
                <w:sz w:val="28"/>
                <w:szCs w:val="28"/>
              </w:rPr>
            </w:pPr>
            <w:r>
              <w:rPr>
                <w:b/>
                <w:sz w:val="28"/>
                <w:szCs w:val="28"/>
                <w:lang w:val="pl-PL"/>
              </w:rPr>
              <w:t>I. Ogólne informacje</w:t>
            </w:r>
          </w:p>
        </w:tc>
      </w:tr>
      <w:tr w:rsidR="0065558F">
        <w:tc>
          <w:tcPr>
            <w:tcW w:w="4606" w:type="dxa"/>
          </w:tcPr>
          <w:p w:rsidR="0065558F" w:rsidRDefault="00915E60">
            <w:pPr>
              <w:rPr>
                <w:sz w:val="28"/>
                <w:szCs w:val="28"/>
                <w:lang w:val="pl-PL"/>
              </w:rPr>
            </w:pPr>
            <w:r>
              <w:rPr>
                <w:sz w:val="28"/>
                <w:szCs w:val="28"/>
                <w:lang w:val="pl-PL"/>
              </w:rPr>
              <w:t xml:space="preserve">Nazwa </w:t>
            </w:r>
            <w:r w:rsidR="00B92B57">
              <w:rPr>
                <w:sz w:val="28"/>
                <w:szCs w:val="28"/>
                <w:lang w:val="pl-PL"/>
              </w:rPr>
              <w:t xml:space="preserve">nowa </w:t>
            </w:r>
            <w:r>
              <w:rPr>
                <w:sz w:val="28"/>
                <w:szCs w:val="28"/>
                <w:lang w:val="pl-PL"/>
              </w:rPr>
              <w:t>pomieszczenia</w:t>
            </w:r>
          </w:p>
        </w:tc>
        <w:tc>
          <w:tcPr>
            <w:tcW w:w="4858" w:type="dxa"/>
          </w:tcPr>
          <w:p w:rsidR="0065558F" w:rsidRPr="005F49FE" w:rsidRDefault="005F49FE">
            <w:pPr>
              <w:pStyle w:val="Nagwek"/>
              <w:rPr>
                <w:b/>
              </w:rPr>
            </w:pPr>
            <w:r w:rsidRPr="00B92B57">
              <w:rPr>
                <w:b/>
                <w:sz w:val="28"/>
                <w:szCs w:val="28"/>
              </w:rPr>
              <w:t>B1/05/2.2/</w:t>
            </w:r>
            <w:r w:rsidRPr="00B92B57">
              <w:rPr>
                <w:sz w:val="28"/>
                <w:szCs w:val="28"/>
              </w:rPr>
              <w:t xml:space="preserve">ZOS </w:t>
            </w:r>
            <w:r w:rsidR="00915E60" w:rsidRPr="00B92B57">
              <w:rPr>
                <w:sz w:val="28"/>
                <w:szCs w:val="28"/>
              </w:rPr>
              <w:t>KL_</w:t>
            </w:r>
            <w:r w:rsidRPr="00B92B57">
              <w:rPr>
                <w:sz w:val="28"/>
                <w:szCs w:val="28"/>
              </w:rPr>
              <w:t>2_</w:t>
            </w:r>
            <w:r w:rsidR="00915E60" w:rsidRPr="00B92B57">
              <w:t>Pracownia analiz klasycznych</w:t>
            </w:r>
            <w:r w:rsidR="00915E60" w:rsidRPr="005F49FE">
              <w:rPr>
                <w:b/>
              </w:rPr>
              <w:t xml:space="preserve"> </w:t>
            </w:r>
          </w:p>
        </w:tc>
      </w:tr>
      <w:tr w:rsidR="0065558F">
        <w:tc>
          <w:tcPr>
            <w:tcW w:w="4606" w:type="dxa"/>
          </w:tcPr>
          <w:p w:rsidR="0065558F" w:rsidRDefault="00915E60">
            <w:pPr>
              <w:rPr>
                <w:sz w:val="28"/>
                <w:szCs w:val="28"/>
                <w:lang w:val="pl-PL"/>
              </w:rPr>
            </w:pPr>
            <w:r>
              <w:rPr>
                <w:sz w:val="28"/>
                <w:szCs w:val="28"/>
                <w:lang w:val="pl-PL"/>
              </w:rPr>
              <w:t>Przeznaczenie</w:t>
            </w:r>
          </w:p>
        </w:tc>
        <w:tc>
          <w:tcPr>
            <w:tcW w:w="4858" w:type="dxa"/>
          </w:tcPr>
          <w:p w:rsidR="0065558F" w:rsidRDefault="00915E60">
            <w:pPr>
              <w:pStyle w:val="Nagwek"/>
              <w:rPr>
                <w:i/>
                <w:sz w:val="18"/>
                <w:szCs w:val="18"/>
              </w:rPr>
            </w:pPr>
            <w:r>
              <w:rPr>
                <w:i/>
                <w:sz w:val="18"/>
                <w:szCs w:val="18"/>
              </w:rPr>
              <w:t>Pomieszczenie laboratoryjne. Analizy chromatografii jonowej, spektroskopii w podczerwieni, destylacyj</w:t>
            </w:r>
            <w:bookmarkStart w:id="0" w:name="_GoBack"/>
            <w:bookmarkEnd w:id="0"/>
            <w:r>
              <w:rPr>
                <w:i/>
                <w:sz w:val="18"/>
                <w:szCs w:val="18"/>
              </w:rPr>
              <w:t>ne</w:t>
            </w:r>
          </w:p>
        </w:tc>
      </w:tr>
      <w:tr w:rsidR="0065558F">
        <w:tc>
          <w:tcPr>
            <w:tcW w:w="4606" w:type="dxa"/>
          </w:tcPr>
          <w:p w:rsidR="0065558F" w:rsidRDefault="00915E60">
            <w:pPr>
              <w:rPr>
                <w:sz w:val="28"/>
                <w:szCs w:val="28"/>
                <w:lang w:val="pl-PL"/>
              </w:rPr>
            </w:pPr>
            <w:r>
              <w:rPr>
                <w:sz w:val="28"/>
                <w:szCs w:val="28"/>
                <w:lang w:val="pl-PL"/>
              </w:rPr>
              <w:t xml:space="preserve">Klasa czystości </w:t>
            </w:r>
          </w:p>
        </w:tc>
        <w:tc>
          <w:tcPr>
            <w:tcW w:w="4858" w:type="dxa"/>
          </w:tcPr>
          <w:p w:rsidR="0065558F" w:rsidRDefault="00915E60">
            <w:pPr>
              <w:pStyle w:val="Nagwek"/>
              <w:rPr>
                <w:i/>
                <w:sz w:val="18"/>
                <w:szCs w:val="18"/>
              </w:rPr>
            </w:pPr>
            <w:r>
              <w:rPr>
                <w:i/>
                <w:sz w:val="18"/>
                <w:szCs w:val="18"/>
              </w:rPr>
              <w:t xml:space="preserve">Zgodnie z normami </w:t>
            </w:r>
          </w:p>
        </w:tc>
      </w:tr>
      <w:tr w:rsidR="0065558F">
        <w:tc>
          <w:tcPr>
            <w:tcW w:w="4606" w:type="dxa"/>
          </w:tcPr>
          <w:p w:rsidR="0065558F" w:rsidRDefault="00915E60">
            <w:pPr>
              <w:rPr>
                <w:sz w:val="28"/>
                <w:szCs w:val="28"/>
                <w:lang w:val="pl-PL"/>
              </w:rPr>
            </w:pPr>
            <w:r>
              <w:rPr>
                <w:sz w:val="28"/>
                <w:szCs w:val="28"/>
                <w:lang w:val="pl-PL"/>
              </w:rPr>
              <w:t>Poziom oświetlenia (</w:t>
            </w:r>
            <w:proofErr w:type="spellStart"/>
            <w:r>
              <w:rPr>
                <w:sz w:val="28"/>
                <w:szCs w:val="28"/>
                <w:lang w:val="pl-PL"/>
              </w:rPr>
              <w:t>lux</w:t>
            </w:r>
            <w:proofErr w:type="spellEnd"/>
            <w:r>
              <w:rPr>
                <w:sz w:val="28"/>
                <w:szCs w:val="28"/>
                <w:lang w:val="pl-PL"/>
              </w:rPr>
              <w:t>)</w:t>
            </w:r>
          </w:p>
        </w:tc>
        <w:tc>
          <w:tcPr>
            <w:tcW w:w="4858" w:type="dxa"/>
          </w:tcPr>
          <w:p w:rsidR="0065558F" w:rsidRDefault="00915E60">
            <w:pPr>
              <w:pStyle w:val="Nagwek"/>
              <w:rPr>
                <w:i/>
                <w:sz w:val="18"/>
                <w:szCs w:val="18"/>
              </w:rPr>
            </w:pPr>
            <w:r>
              <w:rPr>
                <w:i/>
                <w:sz w:val="18"/>
                <w:szCs w:val="18"/>
              </w:rPr>
              <w:t xml:space="preserve">Zgodnie z normami </w:t>
            </w:r>
          </w:p>
        </w:tc>
      </w:tr>
      <w:tr w:rsidR="0065558F">
        <w:tc>
          <w:tcPr>
            <w:tcW w:w="4606" w:type="dxa"/>
          </w:tcPr>
          <w:p w:rsidR="0065558F" w:rsidRDefault="00915E60">
            <w:pPr>
              <w:rPr>
                <w:sz w:val="28"/>
                <w:szCs w:val="28"/>
                <w:lang w:val="pl-PL"/>
              </w:rPr>
            </w:pPr>
            <w:r>
              <w:rPr>
                <w:sz w:val="28"/>
                <w:szCs w:val="28"/>
                <w:lang w:val="pl-PL"/>
              </w:rPr>
              <w:t>Liczba pracowników</w:t>
            </w:r>
          </w:p>
        </w:tc>
        <w:tc>
          <w:tcPr>
            <w:tcW w:w="4858" w:type="dxa"/>
          </w:tcPr>
          <w:p w:rsidR="0065558F" w:rsidRDefault="00915E60">
            <w:pPr>
              <w:pStyle w:val="Nagwek"/>
              <w:rPr>
                <w:i/>
                <w:sz w:val="18"/>
                <w:szCs w:val="18"/>
              </w:rPr>
            </w:pPr>
            <w:r>
              <w:rPr>
                <w:i/>
                <w:sz w:val="18"/>
                <w:szCs w:val="18"/>
              </w:rPr>
              <w:t>Max. 6</w:t>
            </w:r>
          </w:p>
        </w:tc>
      </w:tr>
      <w:tr w:rsidR="0065558F">
        <w:tc>
          <w:tcPr>
            <w:tcW w:w="4606" w:type="dxa"/>
          </w:tcPr>
          <w:p w:rsidR="0065558F" w:rsidRDefault="00915E60">
            <w:pPr>
              <w:rPr>
                <w:sz w:val="28"/>
                <w:szCs w:val="28"/>
                <w:lang w:val="pl-PL"/>
              </w:rPr>
            </w:pPr>
            <w:r>
              <w:rPr>
                <w:sz w:val="28"/>
                <w:szCs w:val="28"/>
                <w:lang w:val="pl-PL"/>
              </w:rPr>
              <w:t>Maksymalny czas pracy 1 pracownika (godz.)</w:t>
            </w:r>
          </w:p>
        </w:tc>
        <w:tc>
          <w:tcPr>
            <w:tcW w:w="4858" w:type="dxa"/>
          </w:tcPr>
          <w:p w:rsidR="0065558F" w:rsidRDefault="00915E60">
            <w:pPr>
              <w:pStyle w:val="Nagwek"/>
              <w:rPr>
                <w:i/>
                <w:sz w:val="18"/>
                <w:szCs w:val="18"/>
              </w:rPr>
            </w:pPr>
            <w:r>
              <w:rPr>
                <w:i/>
                <w:sz w:val="18"/>
                <w:szCs w:val="18"/>
              </w:rPr>
              <w:t>8</w:t>
            </w:r>
          </w:p>
        </w:tc>
      </w:tr>
      <w:tr w:rsidR="0065558F">
        <w:tc>
          <w:tcPr>
            <w:tcW w:w="4606" w:type="dxa"/>
          </w:tcPr>
          <w:p w:rsidR="0065558F" w:rsidRDefault="00915E60">
            <w:pPr>
              <w:rPr>
                <w:sz w:val="28"/>
                <w:szCs w:val="28"/>
                <w:lang w:val="pl-PL"/>
              </w:rPr>
            </w:pPr>
            <w:r>
              <w:rPr>
                <w:sz w:val="28"/>
                <w:szCs w:val="28"/>
                <w:lang w:val="pl-PL"/>
              </w:rPr>
              <w:t>Poziom hałasu emitowany (</w:t>
            </w:r>
            <w:proofErr w:type="spellStart"/>
            <w:r>
              <w:rPr>
                <w:sz w:val="28"/>
                <w:szCs w:val="28"/>
                <w:lang w:val="pl-PL"/>
              </w:rPr>
              <w:t>dB</w:t>
            </w:r>
            <w:proofErr w:type="spellEnd"/>
            <w:r>
              <w:rPr>
                <w:sz w:val="28"/>
                <w:szCs w:val="28"/>
                <w:lang w:val="pl-PL"/>
              </w:rPr>
              <w:t>)</w:t>
            </w:r>
          </w:p>
        </w:tc>
        <w:tc>
          <w:tcPr>
            <w:tcW w:w="4858" w:type="dxa"/>
          </w:tcPr>
          <w:p w:rsidR="0065558F" w:rsidRDefault="00915E60">
            <w:pPr>
              <w:pStyle w:val="Nagwek"/>
              <w:rPr>
                <w:i/>
                <w:sz w:val="18"/>
                <w:szCs w:val="18"/>
              </w:rPr>
            </w:pPr>
            <w:r>
              <w:rPr>
                <w:i/>
                <w:sz w:val="18"/>
                <w:szCs w:val="18"/>
              </w:rPr>
              <w:t xml:space="preserve">Zgodnie z normami. </w:t>
            </w:r>
          </w:p>
          <w:p w:rsidR="0065558F" w:rsidRDefault="00915E60">
            <w:pPr>
              <w:pStyle w:val="Nagwek"/>
              <w:rPr>
                <w:i/>
                <w:sz w:val="18"/>
                <w:szCs w:val="18"/>
              </w:rPr>
            </w:pPr>
            <w:r>
              <w:rPr>
                <w:i/>
                <w:sz w:val="18"/>
                <w:szCs w:val="18"/>
              </w:rPr>
              <w:t>Czy sa urządzenia emitujące dod. hałas? - Nie</w:t>
            </w:r>
          </w:p>
        </w:tc>
      </w:tr>
      <w:tr w:rsidR="0065558F">
        <w:tc>
          <w:tcPr>
            <w:tcW w:w="4606" w:type="dxa"/>
          </w:tcPr>
          <w:p w:rsidR="0065558F" w:rsidRDefault="00915E60">
            <w:pPr>
              <w:rPr>
                <w:sz w:val="28"/>
                <w:szCs w:val="28"/>
                <w:lang w:val="pl-PL"/>
              </w:rPr>
            </w:pPr>
            <w:r>
              <w:rPr>
                <w:sz w:val="28"/>
                <w:szCs w:val="28"/>
                <w:lang w:val="pl-PL"/>
              </w:rPr>
              <w:t>Warunki akustyczne do zachowania (</w:t>
            </w:r>
            <w:proofErr w:type="spellStart"/>
            <w:r>
              <w:rPr>
                <w:sz w:val="28"/>
                <w:szCs w:val="28"/>
                <w:lang w:val="pl-PL"/>
              </w:rPr>
              <w:t>dB</w:t>
            </w:r>
            <w:proofErr w:type="spellEnd"/>
            <w:r>
              <w:rPr>
                <w:sz w:val="28"/>
                <w:szCs w:val="28"/>
                <w:lang w:val="pl-PL"/>
              </w:rPr>
              <w:t>)</w:t>
            </w:r>
          </w:p>
        </w:tc>
        <w:tc>
          <w:tcPr>
            <w:tcW w:w="4858" w:type="dxa"/>
          </w:tcPr>
          <w:p w:rsidR="0065558F" w:rsidRDefault="00915E60">
            <w:pPr>
              <w:pStyle w:val="Nagwek"/>
              <w:rPr>
                <w:i/>
                <w:sz w:val="18"/>
                <w:szCs w:val="18"/>
              </w:rPr>
            </w:pPr>
            <w:r>
              <w:rPr>
                <w:i/>
                <w:sz w:val="18"/>
                <w:szCs w:val="18"/>
              </w:rPr>
              <w:t xml:space="preserve">Zgodnie z normami </w:t>
            </w:r>
          </w:p>
        </w:tc>
      </w:tr>
      <w:tr w:rsidR="0065558F">
        <w:tc>
          <w:tcPr>
            <w:tcW w:w="4606" w:type="dxa"/>
          </w:tcPr>
          <w:p w:rsidR="0065558F" w:rsidRDefault="00915E60">
            <w:pPr>
              <w:rPr>
                <w:sz w:val="28"/>
                <w:szCs w:val="28"/>
                <w:lang w:val="pl-PL"/>
              </w:rPr>
            </w:pPr>
            <w:r>
              <w:rPr>
                <w:sz w:val="28"/>
                <w:szCs w:val="28"/>
                <w:lang w:val="pl-PL"/>
              </w:rPr>
              <w:t>Obciążanie pożarowe (</w:t>
            </w:r>
            <w:proofErr w:type="spellStart"/>
            <w:r>
              <w:rPr>
                <w:sz w:val="28"/>
                <w:szCs w:val="28"/>
                <w:lang w:val="pl-PL"/>
              </w:rPr>
              <w:t>mJ</w:t>
            </w:r>
            <w:proofErr w:type="spellEnd"/>
            <w:r>
              <w:rPr>
                <w:sz w:val="28"/>
                <w:szCs w:val="28"/>
                <w:lang w:val="pl-PL"/>
              </w:rPr>
              <w:t xml:space="preserve">/m2) –należy podać co będzie składowane w pomieszczeniu i w jakich ilościach tak aby określić obciążenie pożarowego zgodnie z rozporządzeniem </w:t>
            </w:r>
          </w:p>
        </w:tc>
        <w:tc>
          <w:tcPr>
            <w:tcW w:w="4858" w:type="dxa"/>
          </w:tcPr>
          <w:p w:rsidR="0065558F" w:rsidRDefault="00915E60">
            <w:pPr>
              <w:pStyle w:val="Nagwek"/>
              <w:rPr>
                <w:i/>
                <w:sz w:val="18"/>
                <w:szCs w:val="18"/>
              </w:rPr>
            </w:pPr>
            <w:r>
              <w:rPr>
                <w:i/>
                <w:sz w:val="18"/>
                <w:szCs w:val="18"/>
              </w:rPr>
              <w:t>Kwas siarkowy (1l), kwas solny (5l), wodorotlenek sodu (1kg), pirydyna (500m)l, kwas barbiturowy (1kg), chlorek rtęci (100g), cyjanek potasu (100g), kwas ortofosforowy (1l), eter naftowy (1l), chlorek kobaltu (II) (250g), chloramina T (100g), chlorek cyny (II) (500g), węglan sodu (100g), tlenek wolframu (50 g), tlenek wanadu (50g), wodoroftalan potasu (100g), glukoza (100g), azotan potasu (100g), siarczan amonu (100g), wodorowęglan sodu (100g), mocznik (500g), kwas borowy (1kg), glicyna (100g)</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Zagrożenie wybuchem</w:t>
            </w:r>
          </w:p>
        </w:tc>
        <w:tc>
          <w:tcPr>
            <w:tcW w:w="4858" w:type="dxa"/>
            <w:tcBorders>
              <w:bottom w:val="single" w:sz="4" w:space="0" w:color="auto"/>
            </w:tcBorders>
          </w:tcPr>
          <w:p w:rsidR="0065558F" w:rsidRDefault="00A95F8C">
            <w:pPr>
              <w:pStyle w:val="Nagwek"/>
              <w:rPr>
                <w:i/>
                <w:sz w:val="18"/>
                <w:szCs w:val="18"/>
              </w:rPr>
            </w:pPr>
            <w:r>
              <w:rPr>
                <w:i/>
                <w:sz w:val="18"/>
                <w:szCs w:val="18"/>
              </w:rPr>
              <w:t>nie</w:t>
            </w:r>
          </w:p>
        </w:tc>
      </w:tr>
      <w:tr w:rsidR="0065558F">
        <w:tc>
          <w:tcPr>
            <w:tcW w:w="4606" w:type="dxa"/>
            <w:tcBorders>
              <w:bottom w:val="single" w:sz="4" w:space="0" w:color="auto"/>
            </w:tcBorders>
            <w:shd w:val="clear" w:color="auto" w:fill="EAF1DD" w:themeFill="accent3" w:themeFillTint="33"/>
          </w:tcPr>
          <w:p w:rsidR="0065558F" w:rsidRDefault="00915E60">
            <w:pPr>
              <w:rPr>
                <w:sz w:val="28"/>
                <w:szCs w:val="28"/>
                <w:lang w:val="pl-PL"/>
              </w:rPr>
            </w:pPr>
            <w:r>
              <w:rPr>
                <w:sz w:val="28"/>
                <w:szCs w:val="28"/>
                <w:lang w:val="pl-PL"/>
              </w:rPr>
              <w:t xml:space="preserve">Preferowana lokalizacja  (kondygnacja/miejsce w budynku) dostęp do światła dziennego (tak/nie) –  uwarunkowania technologiczne </w:t>
            </w:r>
          </w:p>
        </w:tc>
        <w:tc>
          <w:tcPr>
            <w:tcW w:w="4858" w:type="dxa"/>
            <w:tcBorders>
              <w:bottom w:val="single" w:sz="4" w:space="0" w:color="auto"/>
            </w:tcBorders>
            <w:shd w:val="clear" w:color="auto" w:fill="EAF1DD" w:themeFill="accent3" w:themeFillTint="33"/>
            <w:vAlign w:val="center"/>
          </w:tcPr>
          <w:p w:rsidR="0065558F" w:rsidRDefault="0065558F">
            <w:pPr>
              <w:jc w:val="center"/>
              <w:rPr>
                <w:sz w:val="16"/>
                <w:szCs w:val="16"/>
                <w:lang w:val="pl-PL"/>
              </w:rPr>
            </w:pPr>
          </w:p>
          <w:p w:rsidR="00A95F8C" w:rsidRPr="00A95F8C" w:rsidRDefault="00A95F8C" w:rsidP="00A95F8C">
            <w:pPr>
              <w:jc w:val="center"/>
              <w:rPr>
                <w:rFonts w:cstheme="minorHAnsi"/>
                <w:b/>
                <w:sz w:val="18"/>
                <w:szCs w:val="18"/>
                <w:lang w:val="pl-PL"/>
              </w:rPr>
            </w:pPr>
            <w:r w:rsidRPr="00A95F8C">
              <w:rPr>
                <w:rFonts w:cstheme="minorHAnsi"/>
                <w:b/>
                <w:sz w:val="18"/>
                <w:szCs w:val="18"/>
                <w:lang w:val="pl-PL"/>
              </w:rPr>
              <w:t>PIĘTRO I</w:t>
            </w:r>
          </w:p>
          <w:p w:rsidR="00A95F8C" w:rsidRDefault="00A95F8C" w:rsidP="00A95F8C">
            <w:pPr>
              <w:jc w:val="center"/>
              <w:rPr>
                <w:rFonts w:cstheme="minorHAnsi"/>
                <w:b/>
                <w:sz w:val="18"/>
                <w:szCs w:val="18"/>
                <w:lang w:val="pl-PL"/>
              </w:rPr>
            </w:pPr>
            <w:r w:rsidRPr="00A95F8C">
              <w:rPr>
                <w:rFonts w:cstheme="minorHAnsi"/>
                <w:b/>
                <w:sz w:val="18"/>
                <w:szCs w:val="18"/>
                <w:lang w:val="pl-PL"/>
              </w:rPr>
              <w:t xml:space="preserve">Dostęp do światła dziennego. </w:t>
            </w:r>
          </w:p>
          <w:p w:rsidR="00A95F8C" w:rsidRPr="00A95F8C" w:rsidRDefault="00A95F8C" w:rsidP="00A95F8C">
            <w:pPr>
              <w:jc w:val="center"/>
              <w:rPr>
                <w:rFonts w:cstheme="minorHAnsi"/>
                <w:b/>
                <w:sz w:val="18"/>
                <w:szCs w:val="18"/>
                <w:lang w:val="pl-PL"/>
              </w:rPr>
            </w:pPr>
            <w:r w:rsidRPr="00A95F8C">
              <w:rPr>
                <w:rFonts w:cstheme="minorHAnsi"/>
                <w:b/>
                <w:sz w:val="18"/>
                <w:szCs w:val="18"/>
                <w:lang w:val="pl-PL"/>
              </w:rPr>
              <w:t>Minimum jedno otwierane okno</w:t>
            </w:r>
          </w:p>
          <w:p w:rsidR="0065558F" w:rsidRPr="00A95F8C" w:rsidRDefault="00A95F8C" w:rsidP="00A95F8C">
            <w:pPr>
              <w:jc w:val="center"/>
              <w:rPr>
                <w:rFonts w:cstheme="minorHAnsi"/>
                <w:sz w:val="18"/>
                <w:szCs w:val="18"/>
                <w:lang w:val="pl-PL"/>
              </w:rPr>
            </w:pPr>
            <w:r w:rsidRPr="00A95F8C">
              <w:rPr>
                <w:rFonts w:cstheme="minorHAnsi"/>
                <w:b/>
                <w:sz w:val="18"/>
                <w:szCs w:val="18"/>
                <w:lang w:val="pl-PL"/>
              </w:rPr>
              <w:t>klimatyzacja z mo</w:t>
            </w:r>
            <w:r>
              <w:rPr>
                <w:rFonts w:cstheme="minorHAnsi"/>
                <w:b/>
                <w:sz w:val="18"/>
                <w:szCs w:val="18"/>
                <w:lang w:val="pl-PL"/>
              </w:rPr>
              <w:t>ż</w:t>
            </w:r>
            <w:r w:rsidRPr="00A95F8C">
              <w:rPr>
                <w:rFonts w:cstheme="minorHAnsi"/>
                <w:b/>
                <w:sz w:val="18"/>
                <w:szCs w:val="18"/>
                <w:lang w:val="pl-PL"/>
              </w:rPr>
              <w:t xml:space="preserve">liwością regulacji temperatury </w:t>
            </w:r>
          </w:p>
          <w:p w:rsidR="0065558F" w:rsidRDefault="0065558F">
            <w:pPr>
              <w:jc w:val="center"/>
              <w:rPr>
                <w:sz w:val="16"/>
                <w:szCs w:val="16"/>
                <w:lang w:val="pl-PL"/>
              </w:rPr>
            </w:pPr>
          </w:p>
          <w:p w:rsidR="0065558F" w:rsidRDefault="00915E60">
            <w:pPr>
              <w:jc w:val="center"/>
              <w:rPr>
                <w:sz w:val="16"/>
                <w:szCs w:val="16"/>
                <w:lang w:val="pl-PL"/>
              </w:rPr>
            </w:pPr>
            <w:r>
              <w:rPr>
                <w:sz w:val="16"/>
                <w:szCs w:val="16"/>
                <w:lang w:val="pl-PL"/>
              </w:rPr>
              <w:t>W tym miejscu wstawiony zostanie rysunek z lokalizacją pomieszczenia w obiekcie – po ostatecznym uzgodnieniu  części kubaturowej</w:t>
            </w:r>
          </w:p>
        </w:tc>
      </w:tr>
      <w:tr w:rsidR="0065558F">
        <w:tc>
          <w:tcPr>
            <w:tcW w:w="9464" w:type="dxa"/>
            <w:gridSpan w:val="2"/>
            <w:shd w:val="clear" w:color="auto" w:fill="FF9933"/>
          </w:tcPr>
          <w:p w:rsidR="0065558F" w:rsidRDefault="00915E60">
            <w:pPr>
              <w:pStyle w:val="Nagwek"/>
              <w:jc w:val="center"/>
              <w:rPr>
                <w:b/>
                <w:i/>
                <w:sz w:val="28"/>
                <w:szCs w:val="28"/>
              </w:rPr>
            </w:pPr>
            <w:r>
              <w:rPr>
                <w:b/>
                <w:sz w:val="28"/>
                <w:szCs w:val="28"/>
                <w:lang w:val="pl-PL"/>
              </w:rPr>
              <w:t>II. Występujące substancje niebezpieczne ( płyny, gazy , pyły)</w:t>
            </w:r>
          </w:p>
        </w:tc>
      </w:tr>
      <w:tr w:rsidR="0065558F">
        <w:tc>
          <w:tcPr>
            <w:tcW w:w="4606" w:type="dxa"/>
          </w:tcPr>
          <w:p w:rsidR="0065558F" w:rsidRDefault="00915E60">
            <w:pPr>
              <w:rPr>
                <w:sz w:val="28"/>
                <w:szCs w:val="28"/>
                <w:lang w:val="pl-PL"/>
              </w:rPr>
            </w:pPr>
            <w:r>
              <w:rPr>
                <w:sz w:val="28"/>
                <w:szCs w:val="28"/>
                <w:lang w:val="pl-PL"/>
              </w:rPr>
              <w:t>Substancje palne (jakie , ilość)</w:t>
            </w:r>
          </w:p>
        </w:tc>
        <w:tc>
          <w:tcPr>
            <w:tcW w:w="4858" w:type="dxa"/>
          </w:tcPr>
          <w:p w:rsidR="0065558F" w:rsidRDefault="00915E60">
            <w:pPr>
              <w:pStyle w:val="Nagwek"/>
              <w:rPr>
                <w:i/>
                <w:sz w:val="18"/>
                <w:szCs w:val="18"/>
              </w:rPr>
            </w:pPr>
            <w:r>
              <w:rPr>
                <w:i/>
                <w:sz w:val="18"/>
                <w:szCs w:val="18"/>
              </w:rPr>
              <w:t>eter naftowy (1l)</w:t>
            </w:r>
          </w:p>
        </w:tc>
      </w:tr>
      <w:tr w:rsidR="0065558F">
        <w:tc>
          <w:tcPr>
            <w:tcW w:w="4606" w:type="dxa"/>
          </w:tcPr>
          <w:p w:rsidR="0065558F" w:rsidRDefault="00915E60">
            <w:pPr>
              <w:rPr>
                <w:sz w:val="28"/>
                <w:szCs w:val="28"/>
                <w:lang w:val="pl-PL"/>
              </w:rPr>
            </w:pPr>
            <w:r>
              <w:rPr>
                <w:sz w:val="28"/>
                <w:szCs w:val="28"/>
                <w:lang w:val="pl-PL"/>
              </w:rPr>
              <w:t>Substancje wybuchowe ( jakie , ilość)</w:t>
            </w:r>
          </w:p>
        </w:tc>
        <w:tc>
          <w:tcPr>
            <w:tcW w:w="4858" w:type="dxa"/>
          </w:tcPr>
          <w:p w:rsidR="0065558F" w:rsidRDefault="00915E60">
            <w:pPr>
              <w:pStyle w:val="Nagwek"/>
              <w:rPr>
                <w:i/>
                <w:sz w:val="18"/>
                <w:szCs w:val="18"/>
              </w:rPr>
            </w:pPr>
            <w:r>
              <w:rPr>
                <w:i/>
                <w:sz w:val="18"/>
                <w:szCs w:val="18"/>
              </w:rPr>
              <w:t>brak</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Substancje trujące (jakie , ilość)</w:t>
            </w:r>
          </w:p>
        </w:tc>
        <w:tc>
          <w:tcPr>
            <w:tcW w:w="4858" w:type="dxa"/>
            <w:tcBorders>
              <w:bottom w:val="single" w:sz="4" w:space="0" w:color="auto"/>
            </w:tcBorders>
          </w:tcPr>
          <w:p w:rsidR="0065558F" w:rsidRDefault="00915E60">
            <w:pPr>
              <w:pStyle w:val="Nagwek"/>
              <w:rPr>
                <w:i/>
                <w:sz w:val="18"/>
                <w:szCs w:val="18"/>
              </w:rPr>
            </w:pPr>
            <w:r>
              <w:rPr>
                <w:i/>
                <w:sz w:val="18"/>
                <w:szCs w:val="18"/>
              </w:rPr>
              <w:t>Cyjanek potasu (100g), chlorek rtęci</w:t>
            </w:r>
            <w:ins w:id="1" w:author="Grażyna Dembska" w:date="2017-11-14T18:14:00Z">
              <w:r>
                <w:rPr>
                  <w:i/>
                  <w:sz w:val="18"/>
                  <w:szCs w:val="18"/>
                </w:rPr>
                <w:t xml:space="preserve"> </w:t>
              </w:r>
            </w:ins>
            <w:r>
              <w:rPr>
                <w:i/>
                <w:sz w:val="18"/>
                <w:szCs w:val="18"/>
              </w:rPr>
              <w:t>(100g), pirydyna (500ml), chloramina T (100g), chlorek cyny (II) (500g), chlorek kobaltu (II) (250g), eter naftowy (1l), kwas ortofosforowy (1l),</w:t>
            </w:r>
          </w:p>
        </w:tc>
      </w:tr>
      <w:tr w:rsidR="0065558F">
        <w:tc>
          <w:tcPr>
            <w:tcW w:w="9464" w:type="dxa"/>
            <w:gridSpan w:val="2"/>
            <w:shd w:val="clear" w:color="auto" w:fill="FF9933"/>
          </w:tcPr>
          <w:p w:rsidR="0065558F" w:rsidRDefault="00915E60">
            <w:pPr>
              <w:pStyle w:val="Nagwek"/>
              <w:jc w:val="center"/>
              <w:rPr>
                <w:b/>
                <w:i/>
                <w:sz w:val="28"/>
                <w:szCs w:val="28"/>
              </w:rPr>
            </w:pPr>
            <w:r>
              <w:rPr>
                <w:b/>
                <w:sz w:val="28"/>
                <w:szCs w:val="28"/>
                <w:lang w:val="pl-PL"/>
              </w:rPr>
              <w:t>III. Parametry budowlane</w:t>
            </w:r>
          </w:p>
        </w:tc>
      </w:tr>
      <w:tr w:rsidR="0065558F">
        <w:tc>
          <w:tcPr>
            <w:tcW w:w="4606" w:type="dxa"/>
          </w:tcPr>
          <w:p w:rsidR="0065558F" w:rsidRDefault="00915E60">
            <w:pPr>
              <w:rPr>
                <w:sz w:val="28"/>
                <w:szCs w:val="28"/>
                <w:lang w:val="pl-PL"/>
              </w:rPr>
            </w:pPr>
            <w:r>
              <w:rPr>
                <w:sz w:val="28"/>
                <w:szCs w:val="28"/>
                <w:lang w:val="pl-PL"/>
              </w:rPr>
              <w:t xml:space="preserve">Podłoga (wytrzymałość ) obciążenie KN/m2 , fundamenty pod urządzenia, rodzaj posadzek (antypoślizgowa, itd.) </w:t>
            </w:r>
            <w:r>
              <w:rPr>
                <w:sz w:val="28"/>
                <w:szCs w:val="28"/>
                <w:lang w:val="pl-PL"/>
              </w:rPr>
              <w:lastRenderedPageBreak/>
              <w:t xml:space="preserve">kratki ściekowe , antyelektrostatyczna </w:t>
            </w:r>
          </w:p>
        </w:tc>
        <w:tc>
          <w:tcPr>
            <w:tcW w:w="4858" w:type="dxa"/>
          </w:tcPr>
          <w:p w:rsidR="00A95F8C" w:rsidRPr="00A95F8C" w:rsidRDefault="00A95F8C" w:rsidP="00A95F8C">
            <w:pPr>
              <w:pStyle w:val="Nagwek"/>
              <w:rPr>
                <w:i/>
                <w:sz w:val="18"/>
                <w:szCs w:val="18"/>
              </w:rPr>
            </w:pPr>
            <w:r w:rsidRPr="00A95F8C">
              <w:rPr>
                <w:i/>
                <w:sz w:val="18"/>
                <w:szCs w:val="18"/>
              </w:rPr>
              <w:lastRenderedPageBreak/>
              <w:t>Posadzka  Antypoślizgowa</w:t>
            </w:r>
          </w:p>
          <w:p w:rsidR="00A95F8C" w:rsidRPr="00A95F8C" w:rsidRDefault="00A95F8C" w:rsidP="00A95F8C">
            <w:pPr>
              <w:pStyle w:val="Nagwek"/>
              <w:rPr>
                <w:i/>
                <w:sz w:val="18"/>
                <w:szCs w:val="18"/>
              </w:rPr>
            </w:pPr>
            <w:r w:rsidRPr="00A95F8C">
              <w:rPr>
                <w:i/>
                <w:sz w:val="18"/>
                <w:szCs w:val="18"/>
              </w:rPr>
              <w:t>Odporność na środki chemiczne i plamy</w:t>
            </w:r>
          </w:p>
          <w:p w:rsidR="00A95F8C" w:rsidRPr="00A95F8C" w:rsidRDefault="00A95F8C" w:rsidP="00A95F8C">
            <w:pPr>
              <w:pStyle w:val="Nagwek"/>
              <w:rPr>
                <w:i/>
                <w:sz w:val="18"/>
                <w:szCs w:val="18"/>
              </w:rPr>
            </w:pPr>
            <w:r w:rsidRPr="00A95F8C">
              <w:rPr>
                <w:i/>
                <w:sz w:val="18"/>
                <w:szCs w:val="18"/>
              </w:rPr>
              <w:t>Antystatyczność, (Homogeniczne vinylowe bądź linoleum)</w:t>
            </w:r>
          </w:p>
          <w:p w:rsidR="0065558F" w:rsidRDefault="00A95F8C" w:rsidP="00A95F8C">
            <w:pPr>
              <w:pStyle w:val="Nagwek"/>
              <w:rPr>
                <w:i/>
                <w:sz w:val="18"/>
                <w:szCs w:val="18"/>
              </w:rPr>
            </w:pPr>
            <w:r w:rsidRPr="00A95F8C">
              <w:rPr>
                <w:i/>
                <w:sz w:val="18"/>
                <w:szCs w:val="18"/>
              </w:rPr>
              <w:t>Brak kratek ściekowych</w:t>
            </w:r>
          </w:p>
        </w:tc>
      </w:tr>
      <w:tr w:rsidR="0065558F">
        <w:tc>
          <w:tcPr>
            <w:tcW w:w="4606" w:type="dxa"/>
          </w:tcPr>
          <w:p w:rsidR="0065558F" w:rsidRDefault="00915E60">
            <w:pPr>
              <w:rPr>
                <w:sz w:val="28"/>
                <w:szCs w:val="28"/>
                <w:lang w:val="pl-PL"/>
              </w:rPr>
            </w:pPr>
            <w:r>
              <w:rPr>
                <w:sz w:val="28"/>
                <w:szCs w:val="28"/>
                <w:lang w:val="pl-PL"/>
              </w:rPr>
              <w:lastRenderedPageBreak/>
              <w:t>Cokoły  (tak nie jakie wysokość)</w:t>
            </w:r>
          </w:p>
          <w:p w:rsidR="0065558F" w:rsidRDefault="0065558F">
            <w:pPr>
              <w:rPr>
                <w:sz w:val="28"/>
                <w:szCs w:val="28"/>
                <w:lang w:val="pl-PL"/>
              </w:rPr>
            </w:pPr>
          </w:p>
        </w:tc>
        <w:tc>
          <w:tcPr>
            <w:tcW w:w="4858" w:type="dxa"/>
          </w:tcPr>
          <w:p w:rsidR="0065558F" w:rsidRDefault="00A95F8C">
            <w:pPr>
              <w:pStyle w:val="Nagwek"/>
              <w:rPr>
                <w:i/>
                <w:sz w:val="18"/>
                <w:szCs w:val="18"/>
              </w:rPr>
            </w:pPr>
            <w:r w:rsidRPr="00A95F8C">
              <w:rPr>
                <w:i/>
                <w:sz w:val="18"/>
                <w:szCs w:val="18"/>
              </w:rPr>
              <w:t>Tak na wysokości 10 cm</w:t>
            </w:r>
          </w:p>
        </w:tc>
      </w:tr>
      <w:tr w:rsidR="0065558F">
        <w:tc>
          <w:tcPr>
            <w:tcW w:w="4606" w:type="dxa"/>
          </w:tcPr>
          <w:p w:rsidR="0065558F" w:rsidRDefault="00915E60">
            <w:pPr>
              <w:rPr>
                <w:sz w:val="28"/>
                <w:szCs w:val="28"/>
                <w:lang w:val="pl-PL"/>
              </w:rPr>
            </w:pPr>
            <w:r>
              <w:rPr>
                <w:sz w:val="28"/>
                <w:szCs w:val="28"/>
                <w:lang w:val="pl-PL"/>
              </w:rPr>
              <w:t>Ściany wykończenie (zmywalność , szczególne izolacje akustyczne , inne)</w:t>
            </w:r>
          </w:p>
        </w:tc>
        <w:tc>
          <w:tcPr>
            <w:tcW w:w="4858" w:type="dxa"/>
          </w:tcPr>
          <w:p w:rsidR="0065558F" w:rsidRDefault="00915E60">
            <w:pPr>
              <w:pStyle w:val="Nagwek"/>
              <w:rPr>
                <w:i/>
                <w:sz w:val="18"/>
                <w:szCs w:val="18"/>
              </w:rPr>
            </w:pPr>
            <w:r>
              <w:rPr>
                <w:i/>
                <w:sz w:val="18"/>
                <w:szCs w:val="18"/>
              </w:rPr>
              <w:t>Zmywalne, wygłuszone</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Sufity  (tak /nie) wymagania akustyczne, czystość, kolor</w:t>
            </w:r>
          </w:p>
        </w:tc>
        <w:tc>
          <w:tcPr>
            <w:tcW w:w="4858" w:type="dxa"/>
            <w:tcBorders>
              <w:bottom w:val="single" w:sz="4" w:space="0" w:color="auto"/>
            </w:tcBorders>
          </w:tcPr>
          <w:p w:rsidR="0065558F" w:rsidRDefault="00A95F8C">
            <w:pPr>
              <w:pStyle w:val="Nagwek"/>
              <w:rPr>
                <w:i/>
                <w:sz w:val="18"/>
                <w:szCs w:val="18"/>
              </w:rPr>
            </w:pPr>
            <w:r w:rsidRPr="00A95F8C">
              <w:rPr>
                <w:i/>
                <w:sz w:val="18"/>
                <w:szCs w:val="18"/>
              </w:rPr>
              <w:t>Sufity podwieszane</w:t>
            </w:r>
          </w:p>
        </w:tc>
      </w:tr>
      <w:tr w:rsidR="0065558F">
        <w:tc>
          <w:tcPr>
            <w:tcW w:w="4606" w:type="dxa"/>
            <w:tcBorders>
              <w:bottom w:val="single" w:sz="4" w:space="0" w:color="auto"/>
            </w:tcBorders>
            <w:shd w:val="clear" w:color="auto" w:fill="EAF1DD" w:themeFill="accent3" w:themeFillTint="33"/>
          </w:tcPr>
          <w:p w:rsidR="0065558F" w:rsidRDefault="00915E60">
            <w:pPr>
              <w:rPr>
                <w:sz w:val="28"/>
                <w:szCs w:val="28"/>
                <w:highlight w:val="lightGray"/>
                <w:lang w:val="pl-PL"/>
              </w:rPr>
            </w:pPr>
            <w:r>
              <w:rPr>
                <w:sz w:val="28"/>
                <w:szCs w:val="28"/>
                <w:lang w:val="pl-PL"/>
              </w:rPr>
              <w:t xml:space="preserve">Wymiary pomieszczenia uwzględniające ciągi technologiczne                (na rysunku rzuty oznaczyć ciągi technologiczne) </w:t>
            </w:r>
          </w:p>
        </w:tc>
        <w:tc>
          <w:tcPr>
            <w:tcW w:w="4858" w:type="dxa"/>
            <w:tcBorders>
              <w:bottom w:val="single" w:sz="4" w:space="0" w:color="auto"/>
            </w:tcBorders>
            <w:shd w:val="clear" w:color="auto" w:fill="EAF1DD" w:themeFill="accent3" w:themeFillTint="33"/>
          </w:tcPr>
          <w:p w:rsidR="0065558F" w:rsidRDefault="00915E60">
            <w:pPr>
              <w:pStyle w:val="Nagwek"/>
              <w:rPr>
                <w:i/>
                <w:sz w:val="18"/>
                <w:szCs w:val="18"/>
                <w:vertAlign w:val="superscript"/>
              </w:rPr>
            </w:pPr>
            <w:r>
              <w:rPr>
                <w:i/>
                <w:sz w:val="18"/>
                <w:szCs w:val="18"/>
              </w:rPr>
              <w:t>ok. 5,3x4,1 m, tj. 21,7 m</w:t>
            </w:r>
            <w:r>
              <w:rPr>
                <w:i/>
                <w:sz w:val="18"/>
                <w:szCs w:val="18"/>
                <w:vertAlign w:val="superscript"/>
              </w:rPr>
              <w:t>2</w:t>
            </w:r>
          </w:p>
          <w:p w:rsidR="0065558F" w:rsidRDefault="00915E60">
            <w:pPr>
              <w:pStyle w:val="Nagwek"/>
              <w:rPr>
                <w:i/>
                <w:sz w:val="18"/>
                <w:szCs w:val="18"/>
                <w:highlight w:val="lightGray"/>
              </w:rPr>
            </w:pPr>
            <w:r>
              <w:rPr>
                <w:i/>
                <w:sz w:val="18"/>
                <w:szCs w:val="18"/>
              </w:rPr>
              <w:t>wymiary bez zmian</w:t>
            </w:r>
          </w:p>
        </w:tc>
      </w:tr>
      <w:tr w:rsidR="0065558F">
        <w:tc>
          <w:tcPr>
            <w:tcW w:w="9464" w:type="dxa"/>
            <w:gridSpan w:val="2"/>
            <w:tcBorders>
              <w:bottom w:val="single" w:sz="4" w:space="0" w:color="auto"/>
            </w:tcBorders>
            <w:shd w:val="clear" w:color="auto" w:fill="FF9933"/>
          </w:tcPr>
          <w:p w:rsidR="0065558F" w:rsidRDefault="00915E60">
            <w:pPr>
              <w:pStyle w:val="Nagwek"/>
              <w:jc w:val="center"/>
              <w:rPr>
                <w:b/>
                <w:i/>
                <w:sz w:val="28"/>
                <w:szCs w:val="28"/>
              </w:rPr>
            </w:pPr>
            <w:r>
              <w:rPr>
                <w:b/>
                <w:sz w:val="28"/>
                <w:szCs w:val="28"/>
                <w:lang w:val="pl-PL"/>
              </w:rPr>
              <w:t>IV. Systemy które należy zastosować w pomieszczeniu</w:t>
            </w:r>
          </w:p>
        </w:tc>
      </w:tr>
      <w:tr w:rsidR="0065558F">
        <w:tc>
          <w:tcPr>
            <w:tcW w:w="9464" w:type="dxa"/>
            <w:gridSpan w:val="2"/>
            <w:shd w:val="clear" w:color="auto" w:fill="BFBFBF" w:themeFill="background1" w:themeFillShade="BF"/>
          </w:tcPr>
          <w:p w:rsidR="0065558F" w:rsidRDefault="00915E60">
            <w:pPr>
              <w:pStyle w:val="Nagwek"/>
              <w:jc w:val="center"/>
              <w:rPr>
                <w:i/>
                <w:sz w:val="28"/>
                <w:szCs w:val="28"/>
              </w:rPr>
            </w:pPr>
            <w:r>
              <w:rPr>
                <w:sz w:val="28"/>
                <w:szCs w:val="28"/>
                <w:lang w:val="pl-PL"/>
              </w:rPr>
              <w:t>Oświetlenie</w:t>
            </w:r>
          </w:p>
        </w:tc>
      </w:tr>
      <w:tr w:rsidR="0065558F">
        <w:tc>
          <w:tcPr>
            <w:tcW w:w="4606" w:type="dxa"/>
          </w:tcPr>
          <w:p w:rsidR="0065558F" w:rsidRDefault="00915E60">
            <w:pPr>
              <w:rPr>
                <w:sz w:val="28"/>
                <w:szCs w:val="28"/>
                <w:lang w:val="pl-PL"/>
              </w:rPr>
            </w:pPr>
            <w:r>
              <w:rPr>
                <w:sz w:val="28"/>
                <w:szCs w:val="28"/>
                <w:lang w:val="pl-PL"/>
              </w:rPr>
              <w:t xml:space="preserve">Sposób montażu  (wpuszczane w sufit / podwieszane) </w:t>
            </w:r>
          </w:p>
        </w:tc>
        <w:tc>
          <w:tcPr>
            <w:tcW w:w="4858" w:type="dxa"/>
          </w:tcPr>
          <w:p w:rsidR="0065558F" w:rsidRDefault="00915E60">
            <w:pPr>
              <w:pStyle w:val="Nagwek"/>
              <w:rPr>
                <w:i/>
                <w:sz w:val="18"/>
                <w:szCs w:val="18"/>
              </w:rPr>
            </w:pPr>
            <w:r>
              <w:rPr>
                <w:i/>
                <w:sz w:val="18"/>
                <w:szCs w:val="18"/>
              </w:rPr>
              <w:t>Wpuszczane w sufit</w:t>
            </w:r>
            <w:r w:rsidR="00A95F8C">
              <w:rPr>
                <w:i/>
                <w:sz w:val="18"/>
                <w:szCs w:val="18"/>
              </w:rPr>
              <w:t xml:space="preserve"> podwieszany</w:t>
            </w:r>
          </w:p>
        </w:tc>
      </w:tr>
      <w:tr w:rsidR="0065558F">
        <w:tc>
          <w:tcPr>
            <w:tcW w:w="4606" w:type="dxa"/>
          </w:tcPr>
          <w:p w:rsidR="0065558F" w:rsidRDefault="00915E60">
            <w:pPr>
              <w:rPr>
                <w:sz w:val="28"/>
                <w:szCs w:val="28"/>
                <w:lang w:val="pl-PL"/>
              </w:rPr>
            </w:pPr>
            <w:r>
              <w:rPr>
                <w:sz w:val="28"/>
                <w:szCs w:val="28"/>
                <w:lang w:val="pl-PL"/>
              </w:rPr>
              <w:t>Rodzaj oświetlenia  (standardowo zaprojektowane zostanie oświetlenie LED jeżeli inne lub należy zachować specjalne parametry należy podać)</w:t>
            </w:r>
          </w:p>
        </w:tc>
        <w:tc>
          <w:tcPr>
            <w:tcW w:w="4858" w:type="dxa"/>
          </w:tcPr>
          <w:p w:rsidR="0065558F" w:rsidRDefault="00A95F8C">
            <w:pPr>
              <w:pStyle w:val="Nagwek"/>
              <w:rPr>
                <w:i/>
                <w:sz w:val="18"/>
                <w:szCs w:val="18"/>
              </w:rPr>
            </w:pPr>
            <w:r w:rsidRPr="00A95F8C">
              <w:rPr>
                <w:i/>
                <w:sz w:val="18"/>
                <w:szCs w:val="18"/>
              </w:rPr>
              <w:t>Duże natężenie światła zgodnie z normami do pracy w laboratorium</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Wysokość montaży  (od posadzki)</w:t>
            </w:r>
          </w:p>
        </w:tc>
        <w:tc>
          <w:tcPr>
            <w:tcW w:w="4858" w:type="dxa"/>
            <w:tcBorders>
              <w:bottom w:val="single" w:sz="4" w:space="0" w:color="auto"/>
            </w:tcBorders>
          </w:tcPr>
          <w:p w:rsidR="0065558F" w:rsidRDefault="0065558F">
            <w:pPr>
              <w:rPr>
                <w:i/>
                <w:sz w:val="18"/>
                <w:szCs w:val="18"/>
              </w:rPr>
            </w:pPr>
          </w:p>
        </w:tc>
      </w:tr>
      <w:tr w:rsidR="0065558F">
        <w:tc>
          <w:tcPr>
            <w:tcW w:w="9464" w:type="dxa"/>
            <w:gridSpan w:val="2"/>
            <w:shd w:val="clear" w:color="auto" w:fill="BFBFBF" w:themeFill="background1" w:themeFillShade="BF"/>
          </w:tcPr>
          <w:p w:rsidR="0065558F" w:rsidRDefault="00915E60">
            <w:pPr>
              <w:pStyle w:val="Nagwek"/>
              <w:jc w:val="center"/>
              <w:rPr>
                <w:b/>
                <w:i/>
                <w:sz w:val="28"/>
                <w:szCs w:val="28"/>
              </w:rPr>
            </w:pPr>
            <w:r>
              <w:rPr>
                <w:b/>
                <w:sz w:val="28"/>
                <w:szCs w:val="28"/>
                <w:lang w:val="pl-PL"/>
              </w:rPr>
              <w:t xml:space="preserve">Wyposażenie elektryczne </w:t>
            </w:r>
          </w:p>
        </w:tc>
      </w:tr>
      <w:tr w:rsidR="0065558F">
        <w:tc>
          <w:tcPr>
            <w:tcW w:w="4606" w:type="dxa"/>
          </w:tcPr>
          <w:p w:rsidR="0065558F" w:rsidRDefault="00915E60">
            <w:pPr>
              <w:rPr>
                <w:sz w:val="28"/>
                <w:szCs w:val="28"/>
                <w:lang w:val="pl-PL"/>
              </w:rPr>
            </w:pPr>
            <w:r>
              <w:rPr>
                <w:sz w:val="28"/>
                <w:szCs w:val="28"/>
                <w:lang w:val="pl-PL"/>
              </w:rPr>
              <w:t>230V-typ / ilość  (w dalszej części należy oznaczyć lokalizację)</w:t>
            </w:r>
          </w:p>
        </w:tc>
        <w:tc>
          <w:tcPr>
            <w:tcW w:w="4858" w:type="dxa"/>
          </w:tcPr>
          <w:p w:rsidR="0065558F" w:rsidRDefault="00915E60">
            <w:pPr>
              <w:pStyle w:val="Nagwek"/>
              <w:rPr>
                <w:i/>
                <w:sz w:val="18"/>
                <w:szCs w:val="18"/>
              </w:rPr>
            </w:pPr>
            <w:r>
              <w:rPr>
                <w:i/>
                <w:sz w:val="18"/>
                <w:szCs w:val="18"/>
              </w:rPr>
              <w:t>2</w:t>
            </w:r>
            <w:r w:rsidR="00A95F8C">
              <w:rPr>
                <w:i/>
                <w:sz w:val="18"/>
                <w:szCs w:val="18"/>
              </w:rPr>
              <w:t>5</w:t>
            </w:r>
            <w:r>
              <w:rPr>
                <w:i/>
                <w:sz w:val="18"/>
                <w:szCs w:val="18"/>
              </w:rPr>
              <w:t xml:space="preserve"> </w:t>
            </w:r>
            <w:r w:rsidR="00A95F8C">
              <w:rPr>
                <w:i/>
                <w:sz w:val="18"/>
                <w:szCs w:val="18"/>
              </w:rPr>
              <w:t xml:space="preserve"> szt</w:t>
            </w:r>
          </w:p>
          <w:p w:rsidR="0065558F" w:rsidRDefault="00A95F8C">
            <w:pPr>
              <w:pStyle w:val="Nagwek"/>
              <w:tabs>
                <w:tab w:val="clear" w:pos="4536"/>
                <w:tab w:val="clear" w:pos="9072"/>
                <w:tab w:val="center" w:pos="2321"/>
              </w:tabs>
              <w:rPr>
                <w:i/>
                <w:sz w:val="18"/>
                <w:szCs w:val="18"/>
              </w:rPr>
            </w:pPr>
            <w:r w:rsidRPr="00A95F8C">
              <w:rPr>
                <w:i/>
                <w:sz w:val="18"/>
                <w:szCs w:val="18"/>
              </w:rPr>
              <w:t>Część w postaci listew naściennych lub słupków nablatowych , liczone bez uwzględnienia gniazdek przy dygestoriach</w:t>
            </w:r>
          </w:p>
        </w:tc>
      </w:tr>
      <w:tr w:rsidR="0065558F">
        <w:tc>
          <w:tcPr>
            <w:tcW w:w="4606" w:type="dxa"/>
          </w:tcPr>
          <w:p w:rsidR="0065558F" w:rsidRDefault="00915E60">
            <w:pPr>
              <w:rPr>
                <w:sz w:val="28"/>
                <w:szCs w:val="28"/>
                <w:lang w:val="pl-PL"/>
              </w:rPr>
            </w:pPr>
            <w:r>
              <w:rPr>
                <w:sz w:val="28"/>
                <w:szCs w:val="28"/>
                <w:lang w:val="pl-PL"/>
              </w:rPr>
              <w:t>400V- typ/ilość  (w dalszej części należy oznaczyć lokalizację)</w:t>
            </w:r>
          </w:p>
        </w:tc>
        <w:tc>
          <w:tcPr>
            <w:tcW w:w="4858" w:type="dxa"/>
          </w:tcPr>
          <w:p w:rsidR="0065558F" w:rsidRDefault="00A95F8C">
            <w:pPr>
              <w:pStyle w:val="Nagwek"/>
              <w:rPr>
                <w:i/>
                <w:sz w:val="18"/>
                <w:szCs w:val="18"/>
              </w:rPr>
            </w:pPr>
            <w:r>
              <w:rPr>
                <w:i/>
                <w:sz w:val="18"/>
                <w:szCs w:val="18"/>
              </w:rPr>
              <w:t>-</w:t>
            </w:r>
          </w:p>
        </w:tc>
      </w:tr>
      <w:tr w:rsidR="0065558F">
        <w:tc>
          <w:tcPr>
            <w:tcW w:w="4606" w:type="dxa"/>
          </w:tcPr>
          <w:p w:rsidR="0065558F" w:rsidRDefault="00915E60">
            <w:pPr>
              <w:rPr>
                <w:sz w:val="28"/>
                <w:szCs w:val="28"/>
                <w:lang w:val="pl-PL"/>
              </w:rPr>
            </w:pPr>
            <w:r>
              <w:rPr>
                <w:sz w:val="28"/>
                <w:szCs w:val="28"/>
                <w:lang w:val="pl-PL"/>
              </w:rPr>
              <w:t>Szyna uziemiająca (tak/nie)</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Stopień ochrony IP</w:t>
            </w:r>
          </w:p>
        </w:tc>
        <w:tc>
          <w:tcPr>
            <w:tcW w:w="4858" w:type="dxa"/>
          </w:tcPr>
          <w:p w:rsidR="0065558F" w:rsidRDefault="00A95F8C">
            <w:pPr>
              <w:pStyle w:val="Nagwek"/>
              <w:rPr>
                <w:i/>
                <w:sz w:val="18"/>
                <w:szCs w:val="18"/>
              </w:rPr>
            </w:pPr>
            <w:r w:rsidRPr="00A95F8C">
              <w:rPr>
                <w:i/>
                <w:sz w:val="18"/>
                <w:szCs w:val="18"/>
              </w:rPr>
              <w:t xml:space="preserve">Tak, Zgodnie z normami, </w:t>
            </w:r>
            <w:r>
              <w:rPr>
                <w:i/>
                <w:sz w:val="18"/>
                <w:szCs w:val="18"/>
              </w:rPr>
              <w:t>N</w:t>
            </w:r>
            <w:r w:rsidRPr="00A95F8C">
              <w:rPr>
                <w:i/>
                <w:sz w:val="18"/>
                <w:szCs w:val="18"/>
              </w:rPr>
              <w:t>ależy przewidzieć awaryjne podtrzymanie prądu UPS dla komputera</w:t>
            </w:r>
            <w:r w:rsidR="00915E60">
              <w:rPr>
                <w:i/>
                <w:sz w:val="18"/>
                <w:szCs w:val="18"/>
              </w:rPr>
              <w:t xml:space="preserve"> i sprzętu</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Przeciwwybuchowe</w:t>
            </w:r>
          </w:p>
        </w:tc>
        <w:tc>
          <w:tcPr>
            <w:tcW w:w="4858" w:type="dxa"/>
            <w:tcBorders>
              <w:bottom w:val="single" w:sz="4" w:space="0" w:color="auto"/>
            </w:tcBorders>
          </w:tcPr>
          <w:p w:rsidR="0065558F" w:rsidRDefault="00A95F8C">
            <w:pPr>
              <w:pStyle w:val="Nagwek"/>
              <w:rPr>
                <w:i/>
                <w:sz w:val="18"/>
                <w:szCs w:val="18"/>
              </w:rPr>
            </w:pPr>
            <w:r>
              <w:rPr>
                <w:i/>
                <w:sz w:val="18"/>
                <w:szCs w:val="18"/>
              </w:rPr>
              <w:t>brak</w:t>
            </w:r>
          </w:p>
        </w:tc>
      </w:tr>
      <w:tr w:rsidR="0065558F">
        <w:tc>
          <w:tcPr>
            <w:tcW w:w="9464" w:type="dxa"/>
            <w:gridSpan w:val="2"/>
            <w:shd w:val="clear" w:color="auto" w:fill="BFBFBF" w:themeFill="background1" w:themeFillShade="BF"/>
          </w:tcPr>
          <w:p w:rsidR="0065558F" w:rsidRDefault="00915E60">
            <w:pPr>
              <w:pStyle w:val="Nagwek"/>
              <w:jc w:val="center"/>
              <w:rPr>
                <w:b/>
                <w:i/>
                <w:sz w:val="28"/>
                <w:szCs w:val="28"/>
              </w:rPr>
            </w:pPr>
            <w:r>
              <w:rPr>
                <w:b/>
                <w:sz w:val="28"/>
                <w:szCs w:val="28"/>
                <w:lang w:val="pl-PL"/>
              </w:rPr>
              <w:t>Wyposażanie sanitarne</w:t>
            </w:r>
          </w:p>
        </w:tc>
      </w:tr>
      <w:tr w:rsidR="0065558F">
        <w:tc>
          <w:tcPr>
            <w:tcW w:w="4606" w:type="dxa"/>
          </w:tcPr>
          <w:p w:rsidR="0065558F" w:rsidRDefault="00915E60">
            <w:pPr>
              <w:rPr>
                <w:sz w:val="28"/>
                <w:szCs w:val="28"/>
                <w:lang w:val="pl-PL"/>
              </w:rPr>
            </w:pPr>
            <w:r>
              <w:rPr>
                <w:sz w:val="28"/>
                <w:szCs w:val="28"/>
                <w:lang w:val="pl-PL"/>
              </w:rPr>
              <w:t>Woda zimna/ciepła</w:t>
            </w:r>
          </w:p>
        </w:tc>
        <w:tc>
          <w:tcPr>
            <w:tcW w:w="4858" w:type="dxa"/>
          </w:tcPr>
          <w:p w:rsidR="0065558F" w:rsidRDefault="00915E60">
            <w:pPr>
              <w:pStyle w:val="Nagwek"/>
              <w:rPr>
                <w:i/>
                <w:sz w:val="18"/>
                <w:szCs w:val="18"/>
              </w:rPr>
            </w:pPr>
            <w:r>
              <w:rPr>
                <w:i/>
                <w:sz w:val="18"/>
                <w:szCs w:val="18"/>
              </w:rPr>
              <w:t>Tak</w:t>
            </w:r>
          </w:p>
        </w:tc>
      </w:tr>
      <w:tr w:rsidR="0065558F">
        <w:tc>
          <w:tcPr>
            <w:tcW w:w="4606" w:type="dxa"/>
          </w:tcPr>
          <w:p w:rsidR="0065558F" w:rsidRDefault="00915E60">
            <w:pPr>
              <w:rPr>
                <w:sz w:val="28"/>
                <w:szCs w:val="28"/>
                <w:lang w:val="pl-PL"/>
              </w:rPr>
            </w:pPr>
            <w:r>
              <w:rPr>
                <w:sz w:val="28"/>
                <w:szCs w:val="28"/>
                <w:lang w:val="pl-PL"/>
              </w:rPr>
              <w:t>Woda zmiękczona zimna/ciepła</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Woda oczyszczona</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Woda lodowa</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Kanalizacja przemysłowa</w:t>
            </w:r>
          </w:p>
        </w:tc>
        <w:tc>
          <w:tcPr>
            <w:tcW w:w="4858" w:type="dxa"/>
          </w:tcPr>
          <w:p w:rsidR="0065558F" w:rsidRDefault="00915E60">
            <w:pPr>
              <w:pStyle w:val="Nagwek"/>
              <w:rPr>
                <w:i/>
                <w:sz w:val="18"/>
                <w:szCs w:val="18"/>
              </w:rPr>
            </w:pPr>
            <w:r w:rsidRPr="00915E60">
              <w:rPr>
                <w:i/>
                <w:sz w:val="18"/>
                <w:szCs w:val="18"/>
              </w:rPr>
              <w:t>Tak ścieki powinny podlegać neutralizacji, mogą zawierać słabe kwasy i słabe zasady, kanalizacja musi być w wykonaniu chemoodpornym</w:t>
            </w:r>
          </w:p>
        </w:tc>
      </w:tr>
      <w:tr w:rsidR="0065558F">
        <w:tc>
          <w:tcPr>
            <w:tcW w:w="4606" w:type="dxa"/>
          </w:tcPr>
          <w:p w:rsidR="0065558F" w:rsidRDefault="00915E60">
            <w:pPr>
              <w:rPr>
                <w:sz w:val="28"/>
                <w:szCs w:val="28"/>
                <w:lang w:val="pl-PL"/>
              </w:rPr>
            </w:pPr>
            <w:r>
              <w:rPr>
                <w:sz w:val="28"/>
                <w:szCs w:val="28"/>
                <w:lang w:val="pl-PL"/>
              </w:rPr>
              <w:t xml:space="preserve">Kanalizacja sanitarna </w:t>
            </w:r>
          </w:p>
        </w:tc>
        <w:tc>
          <w:tcPr>
            <w:tcW w:w="4858" w:type="dxa"/>
          </w:tcPr>
          <w:p w:rsidR="0065558F" w:rsidRDefault="00915E60">
            <w:pPr>
              <w:pStyle w:val="Nagwek"/>
              <w:rPr>
                <w:i/>
                <w:sz w:val="18"/>
                <w:szCs w:val="18"/>
              </w:rPr>
            </w:pPr>
            <w:r>
              <w:rPr>
                <w:i/>
                <w:sz w:val="18"/>
                <w:szCs w:val="18"/>
              </w:rPr>
              <w:t>Tak</w:t>
            </w:r>
          </w:p>
        </w:tc>
      </w:tr>
      <w:tr w:rsidR="0065558F">
        <w:tc>
          <w:tcPr>
            <w:tcW w:w="4606" w:type="dxa"/>
          </w:tcPr>
          <w:p w:rsidR="0065558F" w:rsidRDefault="00915E60">
            <w:pPr>
              <w:rPr>
                <w:sz w:val="28"/>
                <w:szCs w:val="28"/>
                <w:lang w:val="pl-PL"/>
              </w:rPr>
            </w:pPr>
            <w:r>
              <w:rPr>
                <w:sz w:val="28"/>
                <w:szCs w:val="28"/>
                <w:lang w:val="pl-PL"/>
              </w:rPr>
              <w:t>Sprężone powietrze</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 xml:space="preserve">Wentylacja (parametry wymagane , ilość wymian powietrza , temperatura, </w:t>
            </w:r>
            <w:r>
              <w:rPr>
                <w:sz w:val="28"/>
                <w:szCs w:val="28"/>
                <w:lang w:val="pl-PL"/>
              </w:rPr>
              <w:lastRenderedPageBreak/>
              <w:t>wilgoć)</w:t>
            </w:r>
          </w:p>
        </w:tc>
        <w:tc>
          <w:tcPr>
            <w:tcW w:w="4858" w:type="dxa"/>
          </w:tcPr>
          <w:p w:rsidR="0065558F" w:rsidRDefault="00915E60">
            <w:pPr>
              <w:pStyle w:val="Nagwek"/>
              <w:rPr>
                <w:i/>
                <w:sz w:val="18"/>
                <w:szCs w:val="18"/>
              </w:rPr>
            </w:pPr>
            <w:r w:rsidRPr="00915E60">
              <w:rPr>
                <w:i/>
                <w:sz w:val="18"/>
                <w:szCs w:val="18"/>
              </w:rPr>
              <w:lastRenderedPageBreak/>
              <w:t>Temperatura 18-25st C, wilgotność 40-70%, wymagany jest system centralnej wentylacji  i klimatyzacji z mozliwością regulacji temperatury. Minimum 5 wymian</w:t>
            </w:r>
            <w:r>
              <w:rPr>
                <w:i/>
                <w:sz w:val="18"/>
                <w:szCs w:val="18"/>
              </w:rPr>
              <w:t>.</w:t>
            </w:r>
          </w:p>
          <w:p w:rsidR="005623C4" w:rsidRDefault="005623C4" w:rsidP="005623C4">
            <w:pPr>
              <w:pStyle w:val="Nagwek"/>
              <w:rPr>
                <w:i/>
                <w:sz w:val="18"/>
                <w:szCs w:val="18"/>
              </w:rPr>
            </w:pPr>
            <w:r>
              <w:rPr>
                <w:i/>
                <w:sz w:val="18"/>
                <w:szCs w:val="18"/>
              </w:rPr>
              <w:t xml:space="preserve">Dygestoria w projektowym pomieszczeniu- 2szt. </w:t>
            </w:r>
            <w:r>
              <w:rPr>
                <w:i/>
                <w:sz w:val="18"/>
                <w:szCs w:val="18"/>
              </w:rPr>
              <w:lastRenderedPageBreak/>
              <w:t>Stałoprzepływowe  z wentylowanymi  szafkami.</w:t>
            </w:r>
          </w:p>
          <w:p w:rsidR="005623C4" w:rsidRDefault="005623C4" w:rsidP="005623C4">
            <w:pPr>
              <w:pStyle w:val="Nagwek"/>
              <w:rPr>
                <w:rFonts w:cstheme="minorHAnsi"/>
                <w:i/>
                <w:sz w:val="18"/>
                <w:szCs w:val="18"/>
              </w:rPr>
            </w:pPr>
            <w:r>
              <w:rPr>
                <w:rFonts w:cstheme="minorHAnsi"/>
                <w:i/>
                <w:sz w:val="18"/>
                <w:szCs w:val="18"/>
              </w:rPr>
              <w:t>Przykładowe dane od producentów dygestoriów</w:t>
            </w:r>
          </w:p>
          <w:p w:rsidR="005623C4" w:rsidRDefault="005623C4" w:rsidP="005623C4">
            <w:pPr>
              <w:pStyle w:val="Nagwek"/>
              <w:rPr>
                <w:i/>
                <w:sz w:val="18"/>
                <w:szCs w:val="18"/>
              </w:rPr>
            </w:pPr>
            <w:r>
              <w:rPr>
                <w:rFonts w:cstheme="minorHAnsi"/>
                <w:i/>
                <w:sz w:val="18"/>
                <w:szCs w:val="18"/>
              </w:rPr>
              <w:t>Kanał do dygestorium Ø</w:t>
            </w:r>
            <w:r>
              <w:rPr>
                <w:i/>
                <w:sz w:val="18"/>
                <w:szCs w:val="18"/>
              </w:rPr>
              <w:t xml:space="preserve"> 250,(przepływ 600m</w:t>
            </w:r>
            <w:r>
              <w:rPr>
                <w:i/>
                <w:sz w:val="18"/>
                <w:szCs w:val="18"/>
                <w:vertAlign w:val="superscript"/>
              </w:rPr>
              <w:t>3</w:t>
            </w:r>
            <w:r>
              <w:rPr>
                <w:i/>
                <w:sz w:val="18"/>
                <w:szCs w:val="18"/>
              </w:rPr>
              <w:t>/1mb.dygestorium)</w:t>
            </w:r>
          </w:p>
          <w:p w:rsidR="005623C4" w:rsidRDefault="005623C4" w:rsidP="005623C4">
            <w:pPr>
              <w:pStyle w:val="Nagwek"/>
              <w:rPr>
                <w:i/>
                <w:sz w:val="18"/>
                <w:szCs w:val="18"/>
              </w:rPr>
            </w:pPr>
            <w:r>
              <w:rPr>
                <w:i/>
                <w:sz w:val="18"/>
                <w:szCs w:val="18"/>
              </w:rPr>
              <w:t xml:space="preserve">Szafka wentylowana </w:t>
            </w:r>
            <w:r>
              <w:rPr>
                <w:rFonts w:cstheme="minorHAnsi"/>
                <w:i/>
                <w:sz w:val="18"/>
                <w:szCs w:val="18"/>
              </w:rPr>
              <w:t>Ø</w:t>
            </w:r>
            <w:r>
              <w:rPr>
                <w:i/>
                <w:sz w:val="18"/>
                <w:szCs w:val="18"/>
              </w:rPr>
              <w:t xml:space="preserve"> 50(przepływ -10krotna wymianana /1 m b.szafki/godz.)</w:t>
            </w:r>
          </w:p>
        </w:tc>
      </w:tr>
      <w:tr w:rsidR="0065558F">
        <w:tc>
          <w:tcPr>
            <w:tcW w:w="4606" w:type="dxa"/>
            <w:tcBorders>
              <w:bottom w:val="single" w:sz="4" w:space="0" w:color="auto"/>
            </w:tcBorders>
          </w:tcPr>
          <w:p w:rsidR="0065558F" w:rsidRDefault="00915E60">
            <w:pPr>
              <w:pStyle w:val="Nagwek"/>
              <w:rPr>
                <w:i/>
                <w:sz w:val="28"/>
                <w:szCs w:val="28"/>
              </w:rPr>
            </w:pPr>
            <w:r>
              <w:rPr>
                <w:sz w:val="28"/>
                <w:szCs w:val="28"/>
                <w:lang w:val="pl-PL"/>
              </w:rPr>
              <w:lastRenderedPageBreak/>
              <w:t>Próżnia (tak/nie)</w:t>
            </w:r>
          </w:p>
        </w:tc>
        <w:tc>
          <w:tcPr>
            <w:tcW w:w="4858" w:type="dxa"/>
            <w:tcBorders>
              <w:bottom w:val="single" w:sz="4" w:space="0" w:color="auto"/>
            </w:tcBorders>
          </w:tcPr>
          <w:p w:rsidR="0065558F" w:rsidRDefault="00915E60">
            <w:pPr>
              <w:pStyle w:val="Nagwek"/>
              <w:rPr>
                <w:i/>
                <w:sz w:val="18"/>
                <w:szCs w:val="18"/>
              </w:rPr>
            </w:pPr>
            <w:r>
              <w:rPr>
                <w:i/>
                <w:sz w:val="18"/>
                <w:szCs w:val="18"/>
              </w:rPr>
              <w:t>Nie</w:t>
            </w:r>
          </w:p>
        </w:tc>
      </w:tr>
      <w:tr w:rsidR="0065558F">
        <w:tc>
          <w:tcPr>
            <w:tcW w:w="9464" w:type="dxa"/>
            <w:gridSpan w:val="2"/>
            <w:shd w:val="clear" w:color="auto" w:fill="BFBFBF" w:themeFill="background1" w:themeFillShade="BF"/>
          </w:tcPr>
          <w:p w:rsidR="0065558F" w:rsidRDefault="00915E60">
            <w:pPr>
              <w:pStyle w:val="Nagwek"/>
              <w:jc w:val="center"/>
              <w:rPr>
                <w:b/>
                <w:i/>
                <w:sz w:val="28"/>
                <w:szCs w:val="28"/>
              </w:rPr>
            </w:pPr>
            <w:r>
              <w:rPr>
                <w:b/>
                <w:sz w:val="28"/>
                <w:szCs w:val="28"/>
                <w:lang w:val="pl-PL"/>
              </w:rPr>
              <w:t>Inne wyposażenie</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 xml:space="preserve">Gniazda komputerowe (typ/ilość) </w:t>
            </w:r>
          </w:p>
          <w:p w:rsidR="0065558F" w:rsidRDefault="0065558F">
            <w:pPr>
              <w:rPr>
                <w:sz w:val="28"/>
                <w:szCs w:val="28"/>
                <w:lang w:val="pl-PL"/>
              </w:rPr>
            </w:pPr>
          </w:p>
        </w:tc>
        <w:tc>
          <w:tcPr>
            <w:tcW w:w="4858" w:type="dxa"/>
            <w:tcBorders>
              <w:bottom w:val="single" w:sz="4" w:space="0" w:color="auto"/>
            </w:tcBorders>
          </w:tcPr>
          <w:p w:rsidR="0065558F" w:rsidRDefault="00915E60">
            <w:pPr>
              <w:pStyle w:val="Nagwek"/>
              <w:rPr>
                <w:i/>
                <w:sz w:val="18"/>
                <w:szCs w:val="18"/>
              </w:rPr>
            </w:pPr>
            <w:r w:rsidRPr="00915E60">
              <w:rPr>
                <w:i/>
                <w:sz w:val="18"/>
                <w:szCs w:val="18"/>
              </w:rPr>
              <w:t>Internetowe/ethernet 6 szt</w:t>
            </w:r>
          </w:p>
        </w:tc>
      </w:tr>
      <w:tr w:rsidR="0065558F">
        <w:tc>
          <w:tcPr>
            <w:tcW w:w="4606" w:type="dxa"/>
            <w:shd w:val="clear" w:color="auto" w:fill="EAF1DD" w:themeFill="accent3" w:themeFillTint="33"/>
          </w:tcPr>
          <w:p w:rsidR="0065558F" w:rsidRDefault="00915E60">
            <w:pPr>
              <w:rPr>
                <w:sz w:val="28"/>
                <w:szCs w:val="28"/>
                <w:highlight w:val="lightGray"/>
                <w:lang w:val="pl-PL"/>
              </w:rPr>
            </w:pPr>
            <w:r>
              <w:rPr>
                <w:sz w:val="28"/>
                <w:szCs w:val="28"/>
                <w:lang w:val="pl-PL"/>
              </w:rPr>
              <w:t>Radiowęzeł /głośniki (typ/ilość)</w:t>
            </w:r>
          </w:p>
        </w:tc>
        <w:tc>
          <w:tcPr>
            <w:tcW w:w="4858" w:type="dxa"/>
            <w:shd w:val="clear" w:color="auto" w:fill="EAF1DD" w:themeFill="accent3" w:themeFillTint="33"/>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 xml:space="preserve">Domofon </w:t>
            </w:r>
          </w:p>
        </w:tc>
        <w:tc>
          <w:tcPr>
            <w:tcW w:w="4858" w:type="dxa"/>
          </w:tcPr>
          <w:p w:rsidR="0065558F" w:rsidRDefault="00915E60">
            <w:pPr>
              <w:pStyle w:val="Nagwek"/>
              <w:rPr>
                <w:i/>
                <w:sz w:val="18"/>
                <w:szCs w:val="18"/>
              </w:rPr>
            </w:pPr>
            <w:r w:rsidRPr="00915E60">
              <w:rPr>
                <w:i/>
                <w:sz w:val="18"/>
                <w:szCs w:val="18"/>
              </w:rPr>
              <w:t>Tak, od drzwi wejściwych do laboratorium z zewnątrz oraz drzwi  wejściwych wewnątrz budynku</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 xml:space="preserve">Rejestrator parametrów pomieszczenia </w:t>
            </w:r>
          </w:p>
        </w:tc>
        <w:tc>
          <w:tcPr>
            <w:tcW w:w="4858" w:type="dxa"/>
            <w:tcBorders>
              <w:bottom w:val="single" w:sz="4" w:space="0" w:color="auto"/>
            </w:tcBorders>
          </w:tcPr>
          <w:p w:rsidR="0065558F" w:rsidRDefault="00915E60">
            <w:pPr>
              <w:pStyle w:val="Nagwek"/>
              <w:rPr>
                <w:i/>
                <w:sz w:val="18"/>
                <w:szCs w:val="18"/>
              </w:rPr>
            </w:pPr>
            <w:r>
              <w:rPr>
                <w:i/>
                <w:sz w:val="18"/>
                <w:szCs w:val="18"/>
              </w:rPr>
              <w:t>Nie (kontrola we własnym zakresie)</w:t>
            </w:r>
          </w:p>
        </w:tc>
      </w:tr>
      <w:tr w:rsidR="0065558F">
        <w:tc>
          <w:tcPr>
            <w:tcW w:w="4606" w:type="dxa"/>
            <w:shd w:val="clear" w:color="auto" w:fill="EAF1DD" w:themeFill="accent3" w:themeFillTint="33"/>
          </w:tcPr>
          <w:p w:rsidR="0065558F" w:rsidRDefault="00915E60">
            <w:pPr>
              <w:rPr>
                <w:sz w:val="28"/>
                <w:szCs w:val="28"/>
                <w:lang w:val="pl-PL"/>
              </w:rPr>
            </w:pPr>
            <w:r>
              <w:rPr>
                <w:sz w:val="28"/>
                <w:szCs w:val="28"/>
                <w:lang w:val="pl-PL"/>
              </w:rPr>
              <w:t>CCTV –kamery  (dodatkowe wymaganie względem standardowego CCTV-np. nagrywające itd.)</w:t>
            </w:r>
          </w:p>
        </w:tc>
        <w:tc>
          <w:tcPr>
            <w:tcW w:w="4858" w:type="dxa"/>
            <w:shd w:val="clear" w:color="auto" w:fill="EAF1DD" w:themeFill="accent3" w:themeFillTint="33"/>
          </w:tcPr>
          <w:p w:rsidR="0065558F" w:rsidRDefault="00915E60">
            <w:pPr>
              <w:pStyle w:val="Nagwek"/>
              <w:rPr>
                <w:i/>
                <w:sz w:val="18"/>
                <w:szCs w:val="18"/>
              </w:rPr>
            </w:pPr>
            <w:r>
              <w:rPr>
                <w:i/>
                <w:sz w:val="18"/>
                <w:szCs w:val="18"/>
              </w:rPr>
              <w:t>Brak</w:t>
            </w:r>
          </w:p>
        </w:tc>
      </w:tr>
      <w:tr w:rsidR="0065558F">
        <w:tc>
          <w:tcPr>
            <w:tcW w:w="4606" w:type="dxa"/>
          </w:tcPr>
          <w:p w:rsidR="0065558F" w:rsidRDefault="00915E60">
            <w:pPr>
              <w:rPr>
                <w:sz w:val="28"/>
                <w:szCs w:val="28"/>
                <w:lang w:val="pl-PL"/>
              </w:rPr>
            </w:pPr>
            <w:r>
              <w:rPr>
                <w:sz w:val="28"/>
                <w:szCs w:val="28"/>
                <w:lang w:val="pl-PL"/>
              </w:rPr>
              <w:t xml:space="preserve">Osprzęt do mycia </w:t>
            </w:r>
          </w:p>
        </w:tc>
        <w:tc>
          <w:tcPr>
            <w:tcW w:w="4858" w:type="dxa"/>
          </w:tcPr>
          <w:p w:rsidR="0065558F" w:rsidRDefault="00915E60">
            <w:pPr>
              <w:pStyle w:val="Nagwek"/>
              <w:rPr>
                <w:i/>
                <w:sz w:val="18"/>
                <w:szCs w:val="18"/>
              </w:rPr>
            </w:pPr>
            <w:r>
              <w:rPr>
                <w:i/>
                <w:sz w:val="18"/>
                <w:szCs w:val="18"/>
              </w:rPr>
              <w:t>Brak</w:t>
            </w:r>
          </w:p>
        </w:tc>
      </w:tr>
      <w:tr w:rsidR="0065558F">
        <w:tc>
          <w:tcPr>
            <w:tcW w:w="4606" w:type="dxa"/>
          </w:tcPr>
          <w:p w:rsidR="0065558F" w:rsidRDefault="00915E60">
            <w:pPr>
              <w:rPr>
                <w:sz w:val="28"/>
                <w:szCs w:val="28"/>
                <w:highlight w:val="yellow"/>
                <w:lang w:val="pl-PL"/>
              </w:rPr>
            </w:pPr>
            <w:r>
              <w:rPr>
                <w:sz w:val="28"/>
                <w:szCs w:val="28"/>
                <w:lang w:val="pl-PL"/>
              </w:rPr>
              <w:t>CCTV-monitory (dodatkowe względem standardowego CCTV- monitoring w ramach danego zespołu pomieszczeń itd.)</w:t>
            </w:r>
          </w:p>
        </w:tc>
        <w:tc>
          <w:tcPr>
            <w:tcW w:w="4858" w:type="dxa"/>
          </w:tcPr>
          <w:p w:rsidR="0065558F" w:rsidRDefault="00915E60">
            <w:pPr>
              <w:pStyle w:val="Nagwek"/>
              <w:rPr>
                <w:i/>
                <w:sz w:val="18"/>
                <w:szCs w:val="18"/>
              </w:rPr>
            </w:pPr>
            <w:r>
              <w:rPr>
                <w:i/>
                <w:sz w:val="18"/>
                <w:szCs w:val="18"/>
              </w:rPr>
              <w:t>Brak</w:t>
            </w:r>
          </w:p>
        </w:tc>
      </w:tr>
      <w:tr w:rsidR="0065558F">
        <w:tc>
          <w:tcPr>
            <w:tcW w:w="4606" w:type="dxa"/>
          </w:tcPr>
          <w:p w:rsidR="0065558F" w:rsidRDefault="00915E60">
            <w:pPr>
              <w:rPr>
                <w:sz w:val="28"/>
                <w:szCs w:val="28"/>
                <w:lang w:val="pl-PL"/>
              </w:rPr>
            </w:pPr>
            <w:r>
              <w:rPr>
                <w:sz w:val="28"/>
                <w:szCs w:val="28"/>
                <w:lang w:val="pl-PL"/>
              </w:rPr>
              <w:t>Tel . wew. (typ/ ilość)</w:t>
            </w:r>
          </w:p>
        </w:tc>
        <w:tc>
          <w:tcPr>
            <w:tcW w:w="4858" w:type="dxa"/>
          </w:tcPr>
          <w:p w:rsidR="0065558F" w:rsidRDefault="00915E60">
            <w:pPr>
              <w:pStyle w:val="Nagwek"/>
              <w:rPr>
                <w:i/>
                <w:sz w:val="18"/>
                <w:szCs w:val="18"/>
              </w:rPr>
            </w:pPr>
            <w:r>
              <w:rPr>
                <w:i/>
                <w:sz w:val="18"/>
                <w:szCs w:val="18"/>
              </w:rPr>
              <w:t>Interkom 1 szt</w:t>
            </w:r>
          </w:p>
        </w:tc>
      </w:tr>
      <w:tr w:rsidR="0065558F">
        <w:tc>
          <w:tcPr>
            <w:tcW w:w="4606" w:type="dxa"/>
          </w:tcPr>
          <w:p w:rsidR="0065558F" w:rsidRDefault="00915E60">
            <w:pPr>
              <w:rPr>
                <w:sz w:val="28"/>
                <w:szCs w:val="28"/>
                <w:lang w:val="pl-PL"/>
              </w:rPr>
            </w:pPr>
            <w:r>
              <w:rPr>
                <w:sz w:val="28"/>
                <w:szCs w:val="28"/>
                <w:lang w:val="pl-PL"/>
              </w:rPr>
              <w:t>Tel. zewn. (typ/ilość)</w:t>
            </w:r>
          </w:p>
        </w:tc>
        <w:tc>
          <w:tcPr>
            <w:tcW w:w="4858" w:type="dxa"/>
          </w:tcPr>
          <w:p w:rsidR="0065558F" w:rsidRDefault="00915E60">
            <w:pPr>
              <w:pStyle w:val="Nagwek"/>
              <w:rPr>
                <w:i/>
                <w:sz w:val="18"/>
                <w:szCs w:val="18"/>
              </w:rPr>
            </w:pPr>
            <w:r>
              <w:rPr>
                <w:i/>
                <w:sz w:val="18"/>
                <w:szCs w:val="18"/>
              </w:rPr>
              <w:t>Nie</w:t>
            </w:r>
          </w:p>
        </w:tc>
      </w:tr>
      <w:tr w:rsidR="0065558F">
        <w:tc>
          <w:tcPr>
            <w:tcW w:w="4606" w:type="dxa"/>
          </w:tcPr>
          <w:p w:rsidR="0065558F" w:rsidRDefault="00915E60">
            <w:pPr>
              <w:rPr>
                <w:sz w:val="28"/>
                <w:szCs w:val="28"/>
                <w:lang w:val="pl-PL"/>
              </w:rPr>
            </w:pPr>
            <w:r>
              <w:rPr>
                <w:sz w:val="28"/>
                <w:szCs w:val="28"/>
                <w:lang w:val="pl-PL"/>
              </w:rPr>
              <w:t>Umywalka /zlewozmywak (typ ilość)</w:t>
            </w:r>
          </w:p>
        </w:tc>
        <w:tc>
          <w:tcPr>
            <w:tcW w:w="4858" w:type="dxa"/>
          </w:tcPr>
          <w:p w:rsidR="0065558F" w:rsidRDefault="00915E60">
            <w:pPr>
              <w:pStyle w:val="Nagwek"/>
              <w:rPr>
                <w:i/>
                <w:sz w:val="18"/>
                <w:szCs w:val="18"/>
              </w:rPr>
            </w:pPr>
            <w:r>
              <w:rPr>
                <w:i/>
                <w:sz w:val="18"/>
                <w:szCs w:val="18"/>
              </w:rPr>
              <w:t>Zlew jednokomorowy duży laboratoryjny chemoodpodny, zlew sanitarny, ociekacz do szkła laboratoryjnego</w:t>
            </w:r>
          </w:p>
        </w:tc>
      </w:tr>
      <w:tr w:rsidR="0065558F">
        <w:tc>
          <w:tcPr>
            <w:tcW w:w="4606" w:type="dxa"/>
          </w:tcPr>
          <w:p w:rsidR="0065558F" w:rsidRDefault="00915E60">
            <w:pPr>
              <w:rPr>
                <w:sz w:val="28"/>
                <w:szCs w:val="28"/>
                <w:lang w:val="pl-PL"/>
              </w:rPr>
            </w:pPr>
            <w:r>
              <w:rPr>
                <w:sz w:val="28"/>
                <w:szCs w:val="28"/>
                <w:lang w:val="pl-PL"/>
              </w:rPr>
              <w:t xml:space="preserve">Suszarka do rąk </w:t>
            </w:r>
          </w:p>
        </w:tc>
        <w:tc>
          <w:tcPr>
            <w:tcW w:w="4858" w:type="dxa"/>
          </w:tcPr>
          <w:p w:rsidR="0065558F" w:rsidRDefault="00915E60">
            <w:pPr>
              <w:pStyle w:val="Nagwek"/>
              <w:rPr>
                <w:i/>
                <w:sz w:val="18"/>
                <w:szCs w:val="18"/>
              </w:rPr>
            </w:pPr>
            <w:r>
              <w:rPr>
                <w:i/>
                <w:sz w:val="18"/>
                <w:szCs w:val="18"/>
              </w:rPr>
              <w:t>Brak</w:t>
            </w:r>
          </w:p>
        </w:tc>
      </w:tr>
      <w:tr w:rsidR="0065558F">
        <w:tc>
          <w:tcPr>
            <w:tcW w:w="4606" w:type="dxa"/>
          </w:tcPr>
          <w:p w:rsidR="0065558F" w:rsidRDefault="00915E60">
            <w:pPr>
              <w:rPr>
                <w:sz w:val="28"/>
                <w:szCs w:val="28"/>
                <w:lang w:val="pl-PL"/>
              </w:rPr>
            </w:pPr>
            <w:r>
              <w:rPr>
                <w:sz w:val="28"/>
                <w:szCs w:val="28"/>
                <w:lang w:val="pl-PL"/>
              </w:rPr>
              <w:t xml:space="preserve">Kontrola dostępu </w:t>
            </w:r>
          </w:p>
        </w:tc>
        <w:tc>
          <w:tcPr>
            <w:tcW w:w="4858" w:type="dxa"/>
          </w:tcPr>
          <w:p w:rsidR="0065558F" w:rsidRDefault="00915E60">
            <w:pPr>
              <w:pStyle w:val="Nagwek"/>
              <w:rPr>
                <w:i/>
                <w:sz w:val="18"/>
                <w:szCs w:val="18"/>
              </w:rPr>
            </w:pPr>
            <w:r>
              <w:rPr>
                <w:i/>
                <w:sz w:val="18"/>
                <w:szCs w:val="18"/>
              </w:rPr>
              <w:t>Brak</w:t>
            </w:r>
          </w:p>
        </w:tc>
      </w:tr>
      <w:tr w:rsidR="0065558F">
        <w:tc>
          <w:tcPr>
            <w:tcW w:w="4606" w:type="dxa"/>
          </w:tcPr>
          <w:p w:rsidR="0065558F" w:rsidRDefault="00915E60">
            <w:pPr>
              <w:rPr>
                <w:sz w:val="28"/>
                <w:szCs w:val="28"/>
                <w:lang w:val="pl-PL"/>
              </w:rPr>
            </w:pPr>
            <w:r>
              <w:rPr>
                <w:sz w:val="28"/>
                <w:szCs w:val="28"/>
                <w:lang w:val="pl-PL"/>
              </w:rPr>
              <w:t>Czujniki  (jeżeli są jakieś specjalne wymagania)</w:t>
            </w:r>
          </w:p>
        </w:tc>
        <w:tc>
          <w:tcPr>
            <w:tcW w:w="4858" w:type="dxa"/>
          </w:tcPr>
          <w:p w:rsidR="0065558F" w:rsidRDefault="00915E60">
            <w:pPr>
              <w:pStyle w:val="Nagwek"/>
              <w:rPr>
                <w:i/>
                <w:sz w:val="18"/>
                <w:szCs w:val="18"/>
              </w:rPr>
            </w:pPr>
            <w:r>
              <w:rPr>
                <w:i/>
                <w:sz w:val="18"/>
                <w:szCs w:val="18"/>
              </w:rPr>
              <w:t>ppoż</w:t>
            </w:r>
          </w:p>
        </w:tc>
      </w:tr>
      <w:tr w:rsidR="0065558F">
        <w:tc>
          <w:tcPr>
            <w:tcW w:w="4606" w:type="dxa"/>
          </w:tcPr>
          <w:p w:rsidR="0065558F" w:rsidRDefault="00915E60">
            <w:pPr>
              <w:rPr>
                <w:sz w:val="28"/>
                <w:szCs w:val="28"/>
                <w:lang w:val="pl-PL"/>
              </w:rPr>
            </w:pPr>
            <w:r>
              <w:rPr>
                <w:sz w:val="28"/>
                <w:szCs w:val="28"/>
                <w:lang w:val="pl-PL"/>
              </w:rPr>
              <w:t>Zabezpieczenia ochronne  (jeżeli są jakieś specjalne wymagania)</w:t>
            </w:r>
          </w:p>
        </w:tc>
        <w:tc>
          <w:tcPr>
            <w:tcW w:w="4858" w:type="dxa"/>
          </w:tcPr>
          <w:p w:rsidR="0065558F" w:rsidRDefault="00EB3848">
            <w:pPr>
              <w:pStyle w:val="Nagwek"/>
              <w:rPr>
                <w:i/>
                <w:sz w:val="18"/>
                <w:szCs w:val="18"/>
              </w:rPr>
            </w:pPr>
            <w:r>
              <w:rPr>
                <w:i/>
                <w:sz w:val="18"/>
                <w:szCs w:val="18"/>
              </w:rPr>
              <w:t>Zestaw do szybkiego płukania oczu</w:t>
            </w:r>
          </w:p>
        </w:tc>
      </w:tr>
      <w:tr w:rsidR="0065558F">
        <w:tc>
          <w:tcPr>
            <w:tcW w:w="4606" w:type="dxa"/>
            <w:tcBorders>
              <w:bottom w:val="single" w:sz="4" w:space="0" w:color="auto"/>
            </w:tcBorders>
          </w:tcPr>
          <w:p w:rsidR="0065558F" w:rsidRDefault="00915E60">
            <w:pPr>
              <w:rPr>
                <w:sz w:val="28"/>
                <w:szCs w:val="28"/>
                <w:lang w:val="pl-PL"/>
              </w:rPr>
            </w:pPr>
            <w:r>
              <w:rPr>
                <w:sz w:val="28"/>
                <w:szCs w:val="28"/>
                <w:lang w:val="pl-PL"/>
              </w:rPr>
              <w:t>Wyposażenie meblowe  (nie dotyczy części technologicznej) –szafki na odzież  (typ ilość) stoliki , krzesła , biurka, kontenery, przegrody akustyczne pomiędzy biurkami, krzesła pracownicze  (typ ilość) szafy aktowe  (wysokość , szerokość głębokość rodzaj- zamykane otwarte)</w:t>
            </w:r>
          </w:p>
        </w:tc>
        <w:tc>
          <w:tcPr>
            <w:tcW w:w="4858" w:type="dxa"/>
            <w:tcBorders>
              <w:bottom w:val="single" w:sz="4" w:space="0" w:color="auto"/>
            </w:tcBorders>
          </w:tcPr>
          <w:p w:rsidR="0065558F" w:rsidRDefault="00915E60">
            <w:pPr>
              <w:pStyle w:val="Nagwek"/>
              <w:rPr>
                <w:i/>
                <w:sz w:val="18"/>
                <w:szCs w:val="18"/>
              </w:rPr>
            </w:pPr>
            <w:r>
              <w:rPr>
                <w:i/>
                <w:sz w:val="18"/>
                <w:szCs w:val="18"/>
              </w:rPr>
              <w:t xml:space="preserve">4 taborety na kółkach, szafki niskie pod każdym blatem głębokość 60 cm, szafa 100x210x60 cm, blaty </w:t>
            </w:r>
            <w:r w:rsidR="00EB3848">
              <w:rPr>
                <w:i/>
                <w:sz w:val="18"/>
                <w:szCs w:val="18"/>
              </w:rPr>
              <w:t xml:space="preserve">Blaty kompozytowe laboratoryjne kwaso i rozpuszczalniko odporne, </w:t>
            </w:r>
            <w:r>
              <w:rPr>
                <w:i/>
                <w:sz w:val="18"/>
                <w:szCs w:val="18"/>
              </w:rPr>
              <w:t xml:space="preserve"> szerokość 90 cm</w:t>
            </w:r>
          </w:p>
        </w:tc>
      </w:tr>
      <w:tr w:rsidR="005623C4" w:rsidTr="005623C4">
        <w:tc>
          <w:tcPr>
            <w:tcW w:w="9464" w:type="dxa"/>
            <w:gridSpan w:val="2"/>
            <w:tcBorders>
              <w:bottom w:val="single" w:sz="4" w:space="0" w:color="auto"/>
            </w:tcBorders>
            <w:shd w:val="clear" w:color="auto" w:fill="D9D9D9" w:themeFill="background1" w:themeFillShade="D9"/>
          </w:tcPr>
          <w:p w:rsidR="005623C4" w:rsidRDefault="005623C4" w:rsidP="005623C4">
            <w:pPr>
              <w:pStyle w:val="Nagwek"/>
              <w:jc w:val="center"/>
              <w:rPr>
                <w:i/>
                <w:sz w:val="18"/>
                <w:szCs w:val="18"/>
              </w:rPr>
            </w:pPr>
            <w:r w:rsidRPr="00D4068D">
              <w:rPr>
                <w:b/>
                <w:sz w:val="32"/>
                <w:szCs w:val="32"/>
              </w:rPr>
              <w:t>Instalacja gazów technicznych</w:t>
            </w:r>
          </w:p>
        </w:tc>
      </w:tr>
      <w:tr w:rsidR="005623C4">
        <w:tc>
          <w:tcPr>
            <w:tcW w:w="4606" w:type="dxa"/>
            <w:tcBorders>
              <w:bottom w:val="single" w:sz="4" w:space="0" w:color="auto"/>
            </w:tcBorders>
          </w:tcPr>
          <w:p w:rsidR="005623C4" w:rsidRDefault="005623C4" w:rsidP="005623C4">
            <w:pPr>
              <w:rPr>
                <w:sz w:val="28"/>
                <w:szCs w:val="28"/>
              </w:rPr>
            </w:pPr>
            <w:r>
              <w:rPr>
                <w:sz w:val="28"/>
                <w:szCs w:val="28"/>
              </w:rPr>
              <w:t>Rodzaj gazów</w:t>
            </w:r>
          </w:p>
        </w:tc>
        <w:tc>
          <w:tcPr>
            <w:tcW w:w="4858" w:type="dxa"/>
            <w:tcBorders>
              <w:bottom w:val="single" w:sz="4" w:space="0" w:color="auto"/>
            </w:tcBorders>
          </w:tcPr>
          <w:p w:rsidR="005623C4" w:rsidRDefault="005623C4" w:rsidP="005623C4">
            <w:pPr>
              <w:pStyle w:val="Nagwek"/>
              <w:rPr>
                <w:i/>
                <w:sz w:val="18"/>
                <w:szCs w:val="18"/>
              </w:rPr>
            </w:pPr>
            <w:r>
              <w:rPr>
                <w:i/>
                <w:sz w:val="18"/>
                <w:szCs w:val="18"/>
              </w:rPr>
              <w:t>Powietrze syntetyczne 5.0</w:t>
            </w:r>
          </w:p>
        </w:tc>
      </w:tr>
      <w:tr w:rsidR="005623C4">
        <w:tc>
          <w:tcPr>
            <w:tcW w:w="4606" w:type="dxa"/>
            <w:tcBorders>
              <w:bottom w:val="single" w:sz="4" w:space="0" w:color="auto"/>
            </w:tcBorders>
          </w:tcPr>
          <w:p w:rsidR="005623C4" w:rsidRDefault="005623C4" w:rsidP="005623C4">
            <w:pPr>
              <w:rPr>
                <w:sz w:val="28"/>
                <w:szCs w:val="28"/>
              </w:rPr>
            </w:pPr>
            <w:r>
              <w:rPr>
                <w:sz w:val="28"/>
                <w:szCs w:val="28"/>
              </w:rPr>
              <w:t>Rodzaj instalacji</w:t>
            </w:r>
          </w:p>
        </w:tc>
        <w:tc>
          <w:tcPr>
            <w:tcW w:w="4858" w:type="dxa"/>
            <w:tcBorders>
              <w:bottom w:val="single" w:sz="4" w:space="0" w:color="auto"/>
            </w:tcBorders>
          </w:tcPr>
          <w:p w:rsidR="005623C4" w:rsidRDefault="005623C4" w:rsidP="005623C4">
            <w:pPr>
              <w:pStyle w:val="Nagwek"/>
              <w:rPr>
                <w:i/>
                <w:sz w:val="18"/>
                <w:szCs w:val="18"/>
              </w:rPr>
            </w:pPr>
            <w:r>
              <w:rPr>
                <w:i/>
                <w:sz w:val="18"/>
                <w:szCs w:val="18"/>
              </w:rPr>
              <w:t>Przewiewne boksy na zewnątrz budynku z możliwością wymiany butli gazowych instalacja ze stali nierdzewnej doprowadzona do 2 aparatów z możliwością odczytu, redykcji i regulacji ciśnienia w pomieszczeniu</w:t>
            </w:r>
          </w:p>
        </w:tc>
      </w:tr>
      <w:tr w:rsidR="005623C4">
        <w:tc>
          <w:tcPr>
            <w:tcW w:w="9464" w:type="dxa"/>
            <w:gridSpan w:val="2"/>
            <w:shd w:val="clear" w:color="auto" w:fill="FF9933"/>
          </w:tcPr>
          <w:p w:rsidR="005623C4" w:rsidRDefault="005623C4" w:rsidP="005623C4">
            <w:pPr>
              <w:jc w:val="center"/>
              <w:rPr>
                <w:b/>
                <w:sz w:val="28"/>
                <w:szCs w:val="28"/>
                <w:lang w:val="pl-PL"/>
              </w:rPr>
            </w:pPr>
            <w:r>
              <w:rPr>
                <w:b/>
                <w:sz w:val="28"/>
                <w:szCs w:val="28"/>
                <w:lang w:val="pl-PL"/>
              </w:rPr>
              <w:t>V. Urządzenia, aparatura</w:t>
            </w:r>
          </w:p>
        </w:tc>
      </w:tr>
      <w:tr w:rsidR="005623C4">
        <w:tc>
          <w:tcPr>
            <w:tcW w:w="4606" w:type="dxa"/>
            <w:tcBorders>
              <w:bottom w:val="single" w:sz="4" w:space="0" w:color="auto"/>
            </w:tcBorders>
          </w:tcPr>
          <w:p w:rsidR="005623C4" w:rsidRDefault="005623C4" w:rsidP="005623C4">
            <w:pPr>
              <w:rPr>
                <w:sz w:val="28"/>
                <w:szCs w:val="28"/>
                <w:lang w:val="pl-PL"/>
              </w:rPr>
            </w:pPr>
            <w:r>
              <w:rPr>
                <w:sz w:val="28"/>
                <w:szCs w:val="28"/>
                <w:lang w:val="pl-PL"/>
              </w:rPr>
              <w:t>Urządzenia / aparatura wynikające z technologii pomieszczenia</w:t>
            </w:r>
          </w:p>
          <w:p w:rsidR="005623C4" w:rsidRDefault="005623C4" w:rsidP="005623C4">
            <w:pPr>
              <w:rPr>
                <w:sz w:val="28"/>
                <w:szCs w:val="28"/>
                <w:lang w:val="pl-PL"/>
              </w:rPr>
            </w:pPr>
            <w:r>
              <w:rPr>
                <w:sz w:val="28"/>
                <w:szCs w:val="28"/>
                <w:lang w:val="pl-PL"/>
              </w:rPr>
              <w:t>(w tym miejscu należy załączyć rysunek pomieszczenia – zgodnie z opracowanym rzutem- z informacją na temat lokalizacji wszystkich urządzeń wynikających z technologii i przeznaczenia uwzględniających ciężar urządzeń, konieczność fundamentowania , zapotrzebowanie na media- jakie /ilość itp. inne inf.)</w:t>
            </w:r>
          </w:p>
          <w:p w:rsidR="005623C4" w:rsidRDefault="005623C4" w:rsidP="005623C4">
            <w:pPr>
              <w:rPr>
                <w:sz w:val="28"/>
                <w:szCs w:val="28"/>
                <w:lang w:val="pl-PL"/>
              </w:rPr>
            </w:pPr>
            <w:r>
              <w:rPr>
                <w:sz w:val="28"/>
                <w:szCs w:val="28"/>
                <w:lang w:val="pl-PL"/>
              </w:rPr>
              <w:t xml:space="preserve">dygestoria (typ/ ilość)  </w:t>
            </w:r>
          </w:p>
        </w:tc>
        <w:tc>
          <w:tcPr>
            <w:tcW w:w="4858" w:type="dxa"/>
            <w:tcBorders>
              <w:bottom w:val="single" w:sz="4" w:space="0" w:color="auto"/>
            </w:tcBorders>
          </w:tcPr>
          <w:p w:rsidR="005623C4" w:rsidRDefault="005623C4" w:rsidP="005623C4">
            <w:pPr>
              <w:pStyle w:val="Nagwek"/>
              <w:rPr>
                <w:ins w:id="2" w:author="Grażyna Dembska" w:date="2017-11-14T18:17:00Z"/>
                <w:i/>
                <w:sz w:val="18"/>
                <w:szCs w:val="18"/>
              </w:rPr>
            </w:pPr>
            <w:r>
              <w:rPr>
                <w:i/>
                <w:sz w:val="18"/>
                <w:szCs w:val="18"/>
              </w:rPr>
              <w:t>Dygestoria 2  szt. (długość 120 i 180 cm) z podłączeniem do wody i z gniazdkami elektrycznymi (min. 4 wejścia na każdym)</w:t>
            </w:r>
          </w:p>
          <w:p w:rsidR="005623C4" w:rsidRDefault="005623C4" w:rsidP="005623C4">
            <w:pPr>
              <w:pStyle w:val="Nagwek"/>
              <w:rPr>
                <w:i/>
                <w:sz w:val="18"/>
                <w:szCs w:val="18"/>
              </w:rPr>
            </w:pPr>
            <w:r>
              <w:rPr>
                <w:i/>
                <w:sz w:val="18"/>
                <w:szCs w:val="18"/>
              </w:rPr>
              <w:t>Chromatograf jonowy, 30 kg, TOC razem ok. 80 kg</w:t>
            </w:r>
          </w:p>
        </w:tc>
      </w:tr>
      <w:tr w:rsidR="005623C4">
        <w:tc>
          <w:tcPr>
            <w:tcW w:w="9464" w:type="dxa"/>
            <w:gridSpan w:val="2"/>
            <w:shd w:val="clear" w:color="auto" w:fill="FF9933"/>
          </w:tcPr>
          <w:p w:rsidR="005623C4" w:rsidRDefault="005623C4" w:rsidP="005623C4">
            <w:pPr>
              <w:pStyle w:val="Nagwek"/>
              <w:jc w:val="center"/>
              <w:rPr>
                <w:b/>
                <w:i/>
                <w:sz w:val="28"/>
                <w:szCs w:val="28"/>
              </w:rPr>
            </w:pPr>
            <w:r>
              <w:rPr>
                <w:b/>
                <w:sz w:val="28"/>
                <w:szCs w:val="28"/>
                <w:lang w:val="pl-PL"/>
              </w:rPr>
              <w:t>VI. inne uwagi</w:t>
            </w:r>
          </w:p>
        </w:tc>
      </w:tr>
      <w:tr w:rsidR="005623C4">
        <w:tc>
          <w:tcPr>
            <w:tcW w:w="4606" w:type="dxa"/>
          </w:tcPr>
          <w:p w:rsidR="005623C4" w:rsidRDefault="005623C4" w:rsidP="005623C4">
            <w:pPr>
              <w:rPr>
                <w:sz w:val="28"/>
                <w:szCs w:val="28"/>
                <w:lang w:val="pl-PL"/>
              </w:rPr>
            </w:pPr>
            <w:r>
              <w:rPr>
                <w:sz w:val="28"/>
                <w:szCs w:val="28"/>
                <w:lang w:val="pl-PL"/>
              </w:rPr>
              <w:t>Inne wymagania nie ujęte wyżej  (np. konieczność dostępu bezpośrednio z terenu urządzonego wokół – wielość rodzaj przejścia , bliskość dźwigu, bliskość podnośnika )</w:t>
            </w:r>
          </w:p>
        </w:tc>
        <w:tc>
          <w:tcPr>
            <w:tcW w:w="4858" w:type="dxa"/>
          </w:tcPr>
          <w:p w:rsidR="005623C4" w:rsidRDefault="005623C4" w:rsidP="005623C4">
            <w:pPr>
              <w:pStyle w:val="Nagwek"/>
              <w:rPr>
                <w:i/>
                <w:sz w:val="18"/>
                <w:szCs w:val="18"/>
              </w:rPr>
            </w:pPr>
            <w:r>
              <w:rPr>
                <w:i/>
                <w:sz w:val="18"/>
                <w:szCs w:val="18"/>
              </w:rPr>
              <w:t>Drzwi bez progów, z umiejscowioną centralnie niewelką bezpieczną szybą wewnętrzne prawe</w:t>
            </w:r>
          </w:p>
        </w:tc>
      </w:tr>
    </w:tbl>
    <w:p w:rsidR="0065558F" w:rsidRDefault="0065558F"/>
    <w:p w:rsidR="007E04C2" w:rsidRDefault="007E04C2" w:rsidP="007E04C2">
      <w:pPr>
        <w:spacing w:after="0" w:line="240" w:lineRule="auto"/>
        <w:rPr>
          <w:sz w:val="24"/>
          <w:szCs w:val="24"/>
        </w:rPr>
      </w:pPr>
      <w:r>
        <w:rPr>
          <w:sz w:val="24"/>
          <w:szCs w:val="24"/>
        </w:rPr>
        <w:t>Osoba sporządzająca: .................Katarzyna Galer-Tatarowicz..............</w:t>
      </w:r>
    </w:p>
    <w:p w:rsidR="007E04C2" w:rsidRDefault="007E04C2" w:rsidP="007E04C2">
      <w:pPr>
        <w:spacing w:after="0" w:line="240" w:lineRule="auto"/>
        <w:rPr>
          <w:i/>
          <w:sz w:val="18"/>
          <w:szCs w:val="18"/>
        </w:rPr>
      </w:pPr>
      <w:r>
        <w:rPr>
          <w:i/>
          <w:sz w:val="18"/>
          <w:szCs w:val="18"/>
        </w:rPr>
        <w:t xml:space="preserve">                                                                                imię i nazwisko</w:t>
      </w:r>
    </w:p>
    <w:p w:rsidR="007E04C2" w:rsidRDefault="007E04C2" w:rsidP="007E04C2">
      <w:pPr>
        <w:spacing w:after="0" w:line="240" w:lineRule="auto"/>
        <w:rPr>
          <w:sz w:val="24"/>
          <w:szCs w:val="24"/>
        </w:rPr>
      </w:pPr>
      <w:r>
        <w:rPr>
          <w:sz w:val="24"/>
          <w:szCs w:val="24"/>
        </w:rPr>
        <w:t>Tel. kontaktowy: .............607863588………</w:t>
      </w:r>
    </w:p>
    <w:p w:rsidR="007E04C2" w:rsidRDefault="007E04C2" w:rsidP="007E04C2">
      <w:pPr>
        <w:spacing w:after="0" w:line="240" w:lineRule="auto"/>
        <w:rPr>
          <w:sz w:val="24"/>
          <w:szCs w:val="24"/>
        </w:rPr>
      </w:pPr>
      <w:r>
        <w:rPr>
          <w:sz w:val="24"/>
          <w:szCs w:val="24"/>
        </w:rPr>
        <w:t xml:space="preserve">Data wypełnienia Karty pomieszczenia:   25- 11- 2021 r.  </w:t>
      </w:r>
    </w:p>
    <w:p w:rsidR="007E04C2" w:rsidRDefault="007E04C2" w:rsidP="007E04C2">
      <w:pPr>
        <w:spacing w:after="0" w:line="240" w:lineRule="auto"/>
        <w:rPr>
          <w:sz w:val="24"/>
          <w:szCs w:val="24"/>
        </w:rPr>
      </w:pPr>
    </w:p>
    <w:p w:rsidR="0065558F" w:rsidRDefault="0065558F" w:rsidP="007E04C2">
      <w:pPr>
        <w:rPr>
          <w:sz w:val="24"/>
          <w:szCs w:val="24"/>
        </w:rPr>
      </w:pPr>
    </w:p>
    <w:sectPr w:rsidR="00655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58F" w:rsidRDefault="00915E60">
      <w:pPr>
        <w:spacing w:after="0" w:line="240" w:lineRule="auto"/>
      </w:pPr>
      <w:r>
        <w:separator/>
      </w:r>
    </w:p>
  </w:endnote>
  <w:endnote w:type="continuationSeparator" w:id="0">
    <w:p w:rsidR="0065558F" w:rsidRDefault="00915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241562"/>
      <w:docPartObj>
        <w:docPartGallery w:val="Page Numbers (Bottom of Page)"/>
        <w:docPartUnique/>
      </w:docPartObj>
    </w:sdtPr>
    <w:sdtEndPr>
      <w:rPr>
        <w:color w:val="808080" w:themeColor="background1" w:themeShade="80"/>
        <w:spacing w:val="60"/>
      </w:rPr>
    </w:sdtEndPr>
    <w:sdtContent>
      <w:p w:rsidR="0065558F" w:rsidRDefault="00915E60">
        <w:pPr>
          <w:pStyle w:val="Stopka"/>
          <w:pBdr>
            <w:top w:val="single" w:sz="4" w:space="1" w:color="D9D9D9" w:themeColor="background1" w:themeShade="D9"/>
          </w:pBdr>
          <w:rPr>
            <w:b/>
            <w:color w:val="808080" w:themeColor="background1" w:themeShade="80"/>
            <w:spacing w:val="60"/>
            <w:sz w:val="18"/>
            <w:szCs w:val="18"/>
          </w:rPr>
        </w:pPr>
        <w:r>
          <w:fldChar w:fldCharType="begin"/>
        </w:r>
        <w:r>
          <w:instrText>PAGE   \* MERGEFORMAT</w:instrText>
        </w:r>
        <w:r>
          <w:fldChar w:fldCharType="separate"/>
        </w:r>
        <w:r w:rsidR="00B92B57" w:rsidRPr="00B92B57">
          <w:rPr>
            <w:b/>
            <w:bCs/>
            <w:noProof/>
          </w:rPr>
          <w:t>1</w:t>
        </w:r>
        <w:r>
          <w:rPr>
            <w:b/>
            <w:bCs/>
          </w:rPr>
          <w:fldChar w:fldCharType="end"/>
        </w:r>
        <w:r>
          <w:rPr>
            <w:b/>
            <w:bCs/>
          </w:rPr>
          <w:t xml:space="preserve"> | </w:t>
        </w:r>
        <w:r>
          <w:rPr>
            <w:color w:val="808080" w:themeColor="background1" w:themeShade="80"/>
            <w:spacing w:val="60"/>
          </w:rPr>
          <w:t>Strona</w:t>
        </w:r>
        <w:r>
          <w:rPr>
            <w:b/>
            <w:color w:val="808080" w:themeColor="background1" w:themeShade="80"/>
            <w:spacing w:val="60"/>
            <w:sz w:val="18"/>
            <w:szCs w:val="18"/>
          </w:rPr>
          <w:t xml:space="preserve">  Budowa budynku warsztatowego i laboratoryjno- </w:t>
        </w:r>
      </w:p>
      <w:p w:rsidR="0065558F" w:rsidRDefault="00915E60">
        <w:pPr>
          <w:pStyle w:val="Stopka"/>
          <w:pBdr>
            <w:top w:val="single" w:sz="4" w:space="1" w:color="D9D9D9" w:themeColor="background1" w:themeShade="D9"/>
          </w:pBdr>
          <w:rPr>
            <w:b/>
            <w:bCs/>
          </w:rPr>
        </w:pPr>
        <w:r>
          <w:rPr>
            <w:b/>
            <w:color w:val="808080" w:themeColor="background1" w:themeShade="80"/>
            <w:spacing w:val="60"/>
            <w:sz w:val="18"/>
            <w:szCs w:val="18"/>
          </w:rPr>
          <w:t xml:space="preserve">               biurowego - Gdańsk ul. Roberta de </w:t>
        </w:r>
        <w:proofErr w:type="spellStart"/>
        <w:r>
          <w:rPr>
            <w:b/>
            <w:color w:val="808080" w:themeColor="background1" w:themeShade="80"/>
            <w:spacing w:val="60"/>
            <w:sz w:val="18"/>
            <w:szCs w:val="18"/>
          </w:rPr>
          <w:t>Plelo</w:t>
        </w:r>
        <w:proofErr w:type="spellEnd"/>
        <w:r>
          <w:rPr>
            <w:b/>
            <w:color w:val="808080" w:themeColor="background1" w:themeShade="80"/>
            <w:spacing w:val="60"/>
            <w:sz w:val="18"/>
            <w:szCs w:val="18"/>
          </w:rPr>
          <w:t xml:space="preserve"> </w:t>
        </w:r>
      </w:p>
    </w:sdtContent>
  </w:sdt>
  <w:p w:rsidR="0065558F" w:rsidRDefault="00915E60">
    <w:pPr>
      <w:pStyle w:val="Stopka"/>
    </w:pPr>
    <w:r>
      <w:t xml:space="preserve">                              </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58F" w:rsidRDefault="00915E60">
      <w:pPr>
        <w:spacing w:after="0" w:line="240" w:lineRule="auto"/>
      </w:pPr>
      <w:r>
        <w:separator/>
      </w:r>
    </w:p>
  </w:footnote>
  <w:footnote w:type="continuationSeparator" w:id="0">
    <w:p w:rsidR="0065558F" w:rsidRDefault="00915E60">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ażyna Dembska">
    <w15:presenceInfo w15:providerId="AD" w15:userId="S-1-5-21-2343650390-3563281052-420938724-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58F"/>
    <w:rsid w:val="005550C0"/>
    <w:rsid w:val="005623C4"/>
    <w:rsid w:val="005F49FE"/>
    <w:rsid w:val="0065558F"/>
    <w:rsid w:val="007E04C2"/>
    <w:rsid w:val="00914764"/>
    <w:rsid w:val="00915E60"/>
    <w:rsid w:val="00A95F8C"/>
    <w:rsid w:val="00B92B57"/>
    <w:rsid w:val="00D179E5"/>
    <w:rsid w:val="00EB3848"/>
    <w:rsid w:val="00FE07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pPr>
      <w:tabs>
        <w:tab w:val="center" w:pos="4536"/>
        <w:tab w:val="right" w:pos="9072"/>
      </w:tabs>
      <w:spacing w:after="0" w:line="240" w:lineRule="auto"/>
    </w:pPr>
    <w:rPr>
      <w:rFonts w:eastAsiaTheme="minorEastAsia"/>
      <w:sz w:val="24"/>
      <w:szCs w:val="24"/>
      <w:lang w:val="cs-CZ" w:eastAsia="pl-PL"/>
    </w:rPr>
  </w:style>
  <w:style w:type="character" w:customStyle="1" w:styleId="NagwekZnak">
    <w:name w:val="Nagłówek Znak"/>
    <w:basedOn w:val="Domylnaczcionkaakapitu"/>
    <w:link w:val="Nagwek"/>
    <w:uiPriority w:val="99"/>
    <w:rPr>
      <w:rFonts w:eastAsiaTheme="minorEastAsia"/>
      <w:sz w:val="24"/>
      <w:szCs w:val="24"/>
      <w:lang w:val="cs-CZ" w:eastAsia="pl-PL"/>
    </w:rPr>
  </w:style>
  <w:style w:type="table" w:styleId="Tabela-Siatka">
    <w:name w:val="Table Grid"/>
    <w:basedOn w:val="Standardowy"/>
    <w:uiPriority w:val="59"/>
    <w:pPr>
      <w:spacing w:after="0" w:line="240" w:lineRule="auto"/>
    </w:pPr>
    <w:rPr>
      <w:rFonts w:eastAsiaTheme="minorEastAsia"/>
      <w:sz w:val="24"/>
      <w:szCs w:val="24"/>
      <w:lang w:val="cs-CZ"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70C6D-D2CA-4164-B4A0-68BC6806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6404</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Rakowski</dc:creator>
  <cp:lastModifiedBy>Dariusz Rakowski</cp:lastModifiedBy>
  <cp:revision>2</cp:revision>
  <cp:lastPrinted>2017-11-13T10:01:00Z</cp:lastPrinted>
  <dcterms:created xsi:type="dcterms:W3CDTF">2021-12-12T16:42:00Z</dcterms:created>
  <dcterms:modified xsi:type="dcterms:W3CDTF">2021-12-12T16:42:00Z</dcterms:modified>
</cp:coreProperties>
</file>